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74E49" w14:textId="77777777" w:rsidR="00E86A7F" w:rsidRPr="00437D5E" w:rsidRDefault="00E86A7F" w:rsidP="00437D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ORDINANCE NO. _____</w:t>
      </w:r>
    </w:p>
    <w:p w14:paraId="6AC30CBA" w14:textId="77777777" w:rsidR="00E86A7F" w:rsidRPr="00437D5E" w:rsidRDefault="00E86A7F" w:rsidP="00437D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7CC1CFA" w14:textId="5CC5297A" w:rsidR="00E86A7F" w:rsidRPr="00437D5E" w:rsidRDefault="00E86A7F" w:rsidP="00437D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 xml:space="preserve">AN ORDINANCE </w:t>
      </w:r>
      <w:r w:rsidR="00FB29FF" w:rsidRPr="00437D5E">
        <w:rPr>
          <w:rFonts w:ascii="Arial" w:hAnsi="Arial" w:cs="Arial"/>
          <w:sz w:val="24"/>
          <w:szCs w:val="24"/>
        </w:rPr>
        <w:t>ADOPTING DEVELOPMENT AGREEMENT 24-01 FOR THE GUENOC VALLEY MIXED USE PLANNED DEVELOPMENT PROJECT</w:t>
      </w:r>
    </w:p>
    <w:p w14:paraId="4C8081C1" w14:textId="77777777" w:rsidR="006B7ABC" w:rsidRPr="00437D5E" w:rsidRDefault="006B7ABC" w:rsidP="00437D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85245A" w14:textId="777968DD" w:rsidR="00465C78" w:rsidRPr="00437D5E" w:rsidRDefault="00465C78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37D5E">
        <w:rPr>
          <w:rFonts w:ascii="Arial" w:hAnsi="Arial" w:cs="Arial"/>
          <w:b/>
          <w:bCs/>
          <w:sz w:val="24"/>
          <w:szCs w:val="24"/>
        </w:rPr>
        <w:t>WHEREAS</w:t>
      </w:r>
      <w:r w:rsidRPr="00437D5E">
        <w:rPr>
          <w:rFonts w:ascii="Arial" w:hAnsi="Arial" w:cs="Arial"/>
          <w:sz w:val="24"/>
          <w:szCs w:val="24"/>
        </w:rPr>
        <w:t>,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the proposed Development Agreement will implement the planned and orderly development of the </w:t>
      </w:r>
      <w:r w:rsidR="00CF36D4" w:rsidRPr="00437D5E">
        <w:rPr>
          <w:rFonts w:ascii="Arial" w:hAnsi="Arial" w:cs="Arial"/>
          <w:sz w:val="24"/>
          <w:szCs w:val="24"/>
        </w:rPr>
        <w:t xml:space="preserve">Guenoc Valley Mixed Use Planned Development Project (Project) </w:t>
      </w:r>
      <w:r w:rsidRPr="00437D5E">
        <w:rPr>
          <w:rFonts w:ascii="Arial" w:hAnsi="Arial" w:cs="Arial"/>
          <w:sz w:val="24"/>
          <w:szCs w:val="24"/>
        </w:rPr>
        <w:t xml:space="preserve">subject to the </w:t>
      </w:r>
      <w:r w:rsidR="001148E3" w:rsidRPr="00437D5E">
        <w:rPr>
          <w:rFonts w:ascii="Arial" w:hAnsi="Arial" w:cs="Arial"/>
          <w:sz w:val="24"/>
          <w:szCs w:val="24"/>
        </w:rPr>
        <w:t xml:space="preserve">Project </w:t>
      </w:r>
      <w:r w:rsidRPr="00437D5E">
        <w:rPr>
          <w:rFonts w:ascii="Arial" w:hAnsi="Arial" w:cs="Arial"/>
          <w:sz w:val="24"/>
          <w:szCs w:val="24"/>
        </w:rPr>
        <w:t xml:space="preserve">General Plan of Development </w:t>
      </w:r>
      <w:r w:rsidR="006F781D" w:rsidRPr="00437D5E">
        <w:rPr>
          <w:rFonts w:ascii="Arial" w:hAnsi="Arial" w:cs="Arial"/>
          <w:sz w:val="24"/>
          <w:szCs w:val="24"/>
        </w:rPr>
        <w:t xml:space="preserve">(Exhibit B) </w:t>
      </w:r>
      <w:r w:rsidRPr="00437D5E">
        <w:rPr>
          <w:rFonts w:ascii="Arial" w:hAnsi="Arial" w:cs="Arial"/>
          <w:sz w:val="24"/>
          <w:szCs w:val="24"/>
        </w:rPr>
        <w:t>and Specific Plan of Development</w:t>
      </w:r>
      <w:r w:rsidR="006F781D" w:rsidRPr="00437D5E">
        <w:rPr>
          <w:rFonts w:ascii="Arial" w:hAnsi="Arial" w:cs="Arial"/>
          <w:sz w:val="24"/>
          <w:szCs w:val="24"/>
        </w:rPr>
        <w:t xml:space="preserve"> (Exhibit C)</w:t>
      </w:r>
      <w:r w:rsidRPr="00437D5E">
        <w:rPr>
          <w:rFonts w:ascii="Arial" w:hAnsi="Arial" w:cs="Arial"/>
          <w:sz w:val="24"/>
          <w:szCs w:val="24"/>
        </w:rPr>
        <w:t>; and</w:t>
      </w:r>
    </w:p>
    <w:p w14:paraId="29945115" w14:textId="5D0DC7A4" w:rsidR="006F781D" w:rsidRPr="00437D5E" w:rsidRDefault="006F781D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r w:rsidRPr="00437D5E">
        <w:rPr>
          <w:rFonts w:ascii="Arial" w:hAnsi="Arial" w:cs="Arial"/>
          <w:sz w:val="24"/>
          <w:szCs w:val="24"/>
        </w:rPr>
        <w:t xml:space="preserve"> on </w:t>
      </w:r>
      <w:r w:rsidR="00437D5E">
        <w:rPr>
          <w:rFonts w:ascii="Arial" w:hAnsi="Arial" w:cs="Arial"/>
          <w:sz w:val="24"/>
          <w:szCs w:val="24"/>
        </w:rPr>
        <w:t>August 26</w:t>
      </w:r>
      <w:r w:rsidRPr="00437D5E">
        <w:rPr>
          <w:rFonts w:ascii="Arial" w:hAnsi="Arial" w:cs="Arial"/>
          <w:sz w:val="24"/>
          <w:szCs w:val="24"/>
        </w:rPr>
        <w:t xml:space="preserve">, 2025, at a duly noticed public hearing, the Planning Commission certified the Final Environmental Impact Report (EIR) </w:t>
      </w:r>
      <w:r w:rsidR="00437D5E">
        <w:rPr>
          <w:rFonts w:ascii="Arial" w:hAnsi="Arial" w:cs="Arial"/>
          <w:sz w:val="24"/>
          <w:szCs w:val="24"/>
        </w:rPr>
        <w:t>SCH#2019049134</w:t>
      </w:r>
      <w:r w:rsidRPr="00437D5E">
        <w:rPr>
          <w:rFonts w:ascii="Arial" w:hAnsi="Arial" w:cs="Arial"/>
          <w:sz w:val="24"/>
          <w:szCs w:val="24"/>
        </w:rPr>
        <w:t xml:space="preserve"> that was prepared for the Project</w:t>
      </w:r>
      <w:r w:rsidR="007065C2" w:rsidRPr="00437D5E">
        <w:rPr>
          <w:rFonts w:ascii="Arial" w:hAnsi="Arial" w:cs="Arial"/>
          <w:sz w:val="24"/>
          <w:szCs w:val="24"/>
        </w:rPr>
        <w:t>,</w:t>
      </w:r>
      <w:r w:rsidRPr="00437D5E">
        <w:rPr>
          <w:rFonts w:ascii="Arial" w:hAnsi="Arial" w:cs="Arial"/>
          <w:sz w:val="24"/>
          <w:szCs w:val="24"/>
        </w:rPr>
        <w:t xml:space="preserve"> and adopted the </w:t>
      </w:r>
      <w:r w:rsidR="003D7832" w:rsidRPr="00437D5E">
        <w:rPr>
          <w:rFonts w:ascii="Arial" w:hAnsi="Arial" w:cs="Arial"/>
          <w:sz w:val="24"/>
          <w:szCs w:val="24"/>
        </w:rPr>
        <w:t>California Environmental Quality Act (</w:t>
      </w:r>
      <w:r w:rsidRPr="00437D5E">
        <w:rPr>
          <w:rFonts w:ascii="Arial" w:hAnsi="Arial" w:cs="Arial"/>
          <w:sz w:val="24"/>
          <w:szCs w:val="24"/>
        </w:rPr>
        <w:t>CEQA</w:t>
      </w:r>
      <w:r w:rsidR="003D7832" w:rsidRPr="00437D5E">
        <w:rPr>
          <w:rFonts w:ascii="Arial" w:hAnsi="Arial" w:cs="Arial"/>
          <w:sz w:val="24"/>
          <w:szCs w:val="24"/>
        </w:rPr>
        <w:t>)</w:t>
      </w:r>
      <w:r w:rsidRPr="00437D5E">
        <w:rPr>
          <w:rFonts w:ascii="Arial" w:hAnsi="Arial" w:cs="Arial"/>
          <w:sz w:val="24"/>
          <w:szCs w:val="24"/>
        </w:rPr>
        <w:t xml:space="preserve"> Findings of Fact and Statement of Considerations; and</w:t>
      </w:r>
    </w:p>
    <w:p w14:paraId="7C1C4387" w14:textId="355779B3" w:rsidR="00AE0E5D" w:rsidRPr="00437D5E" w:rsidRDefault="004A6132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r w:rsidRPr="00437D5E">
        <w:rPr>
          <w:rFonts w:ascii="Arial" w:hAnsi="Arial" w:cs="Arial"/>
          <w:sz w:val="24"/>
          <w:szCs w:val="24"/>
        </w:rPr>
        <w:t xml:space="preserve"> the Board of Supervisors has independently reviewed and evaluated the CEQA Findings of Fact and Statement of Overriding Considerations </w:t>
      </w:r>
      <w:r w:rsidR="00510FB4" w:rsidRPr="00437D5E">
        <w:rPr>
          <w:rFonts w:ascii="Arial" w:hAnsi="Arial" w:cs="Arial"/>
          <w:sz w:val="24"/>
          <w:szCs w:val="24"/>
        </w:rPr>
        <w:t>of the EIR</w:t>
      </w:r>
      <w:r w:rsidR="00CB3F4B" w:rsidRPr="00437D5E">
        <w:rPr>
          <w:rFonts w:ascii="Arial" w:hAnsi="Arial" w:cs="Arial"/>
          <w:sz w:val="24"/>
          <w:szCs w:val="24"/>
        </w:rPr>
        <w:t xml:space="preserve"> </w:t>
      </w:r>
      <w:r w:rsidR="00437D5E">
        <w:rPr>
          <w:rFonts w:ascii="Arial" w:hAnsi="Arial" w:cs="Arial"/>
          <w:sz w:val="24"/>
          <w:szCs w:val="24"/>
        </w:rPr>
        <w:t>SCH#2019049134</w:t>
      </w:r>
      <w:r w:rsidRPr="00437D5E">
        <w:rPr>
          <w:rFonts w:ascii="Arial" w:hAnsi="Arial" w:cs="Arial"/>
          <w:sz w:val="24"/>
          <w:szCs w:val="24"/>
        </w:rPr>
        <w:t>; and</w:t>
      </w:r>
      <w:r w:rsidR="00AE0E5D" w:rsidRPr="00437D5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E9DE0B" w14:textId="1A1F87F1" w:rsidR="004A6132" w:rsidRPr="00437D5E" w:rsidRDefault="00AE0E5D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r w:rsidRPr="00437D5E">
        <w:rPr>
          <w:rFonts w:ascii="Arial" w:hAnsi="Arial" w:cs="Arial"/>
          <w:sz w:val="24"/>
          <w:szCs w:val="24"/>
        </w:rPr>
        <w:t xml:space="preserve"> the Board of Supervisors has independently reviewed and considered the environmental effects of the proposed DA 24-01, as set forth in the </w:t>
      </w:r>
      <w:r w:rsidR="00F82FD4" w:rsidRPr="00437D5E">
        <w:rPr>
          <w:rFonts w:ascii="Arial" w:hAnsi="Arial" w:cs="Arial"/>
          <w:sz w:val="24"/>
          <w:szCs w:val="24"/>
        </w:rPr>
        <w:t>EIR</w:t>
      </w:r>
      <w:r w:rsidRPr="00437D5E">
        <w:rPr>
          <w:rFonts w:ascii="Arial" w:hAnsi="Arial" w:cs="Arial"/>
          <w:sz w:val="24"/>
          <w:szCs w:val="24"/>
        </w:rPr>
        <w:t xml:space="preserve"> </w:t>
      </w:r>
      <w:r w:rsidR="00437D5E">
        <w:rPr>
          <w:rFonts w:ascii="Arial" w:hAnsi="Arial" w:cs="Arial"/>
          <w:sz w:val="24"/>
          <w:szCs w:val="24"/>
        </w:rPr>
        <w:t>SCH#2019049134</w:t>
      </w:r>
    </w:p>
    <w:p w14:paraId="23D471F9" w14:textId="72293613" w:rsidR="004A6132" w:rsidRPr="00437D5E" w:rsidRDefault="004A6132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the </w:t>
      </w:r>
      <w:r w:rsidR="00CF36D4" w:rsidRPr="00437D5E">
        <w:rPr>
          <w:rFonts w:ascii="Arial" w:hAnsi="Arial" w:cs="Arial"/>
          <w:sz w:val="24"/>
          <w:szCs w:val="24"/>
        </w:rPr>
        <w:t xml:space="preserve">DA 24-01 </w:t>
      </w:r>
      <w:r w:rsidRPr="00437D5E">
        <w:rPr>
          <w:rFonts w:ascii="Arial" w:hAnsi="Arial" w:cs="Arial"/>
          <w:sz w:val="24"/>
          <w:szCs w:val="24"/>
        </w:rPr>
        <w:t xml:space="preserve">ensures </w:t>
      </w:r>
      <w:r w:rsidR="00E35ABC" w:rsidRPr="00437D5E">
        <w:rPr>
          <w:rFonts w:ascii="Arial" w:hAnsi="Arial" w:cs="Arial"/>
          <w:sz w:val="24"/>
          <w:szCs w:val="24"/>
        </w:rPr>
        <w:t xml:space="preserve">Project </w:t>
      </w:r>
      <w:r w:rsidRPr="00437D5E">
        <w:rPr>
          <w:rFonts w:ascii="Arial" w:hAnsi="Arial" w:cs="Arial"/>
          <w:sz w:val="24"/>
          <w:szCs w:val="24"/>
        </w:rPr>
        <w:t>consistency with the goals and</w:t>
      </w:r>
      <w:r w:rsidR="00465C78" w:rsidRPr="00437D5E">
        <w:rPr>
          <w:rFonts w:ascii="Arial" w:hAnsi="Arial" w:cs="Arial"/>
          <w:sz w:val="24"/>
          <w:szCs w:val="24"/>
        </w:rPr>
        <w:t xml:space="preserve"> </w:t>
      </w:r>
      <w:r w:rsidRPr="00437D5E">
        <w:rPr>
          <w:rFonts w:ascii="Arial" w:hAnsi="Arial" w:cs="Arial"/>
          <w:sz w:val="24"/>
          <w:szCs w:val="24"/>
        </w:rPr>
        <w:t xml:space="preserve">objectives of the </w:t>
      </w:r>
      <w:r w:rsidR="00CF36D4" w:rsidRPr="00437D5E">
        <w:rPr>
          <w:rFonts w:ascii="Arial" w:hAnsi="Arial" w:cs="Arial"/>
          <w:sz w:val="24"/>
          <w:szCs w:val="24"/>
        </w:rPr>
        <w:t xml:space="preserve">Lake County </w:t>
      </w:r>
      <w:r w:rsidRPr="00437D5E">
        <w:rPr>
          <w:rFonts w:ascii="Arial" w:hAnsi="Arial" w:cs="Arial"/>
          <w:sz w:val="24"/>
          <w:szCs w:val="24"/>
        </w:rPr>
        <w:t>General Plan and the Middletown Area Plan; and</w:t>
      </w:r>
    </w:p>
    <w:p w14:paraId="328E60E9" w14:textId="2BF6999A" w:rsidR="004A6132" w:rsidRPr="00437D5E" w:rsidRDefault="004A6132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the proposed DA 24-01 is consistent with Article</w:t>
      </w:r>
      <w:r w:rsidR="00465C78" w:rsidRPr="00437D5E">
        <w:rPr>
          <w:rFonts w:ascii="Arial" w:hAnsi="Arial" w:cs="Arial"/>
          <w:sz w:val="24"/>
          <w:szCs w:val="24"/>
        </w:rPr>
        <w:t xml:space="preserve"> </w:t>
      </w:r>
      <w:r w:rsidRPr="00437D5E">
        <w:rPr>
          <w:rFonts w:ascii="Arial" w:hAnsi="Arial" w:cs="Arial"/>
          <w:sz w:val="24"/>
          <w:szCs w:val="24"/>
        </w:rPr>
        <w:t>69</w:t>
      </w:r>
      <w:r w:rsidR="000864A8" w:rsidRPr="00437D5E">
        <w:rPr>
          <w:rFonts w:ascii="Arial" w:hAnsi="Arial" w:cs="Arial"/>
          <w:sz w:val="24"/>
          <w:szCs w:val="24"/>
        </w:rPr>
        <w:t xml:space="preserve"> of Chapter 21 of the Lake County Municipal Code</w:t>
      </w:r>
      <w:r w:rsidRPr="00437D5E">
        <w:rPr>
          <w:rFonts w:ascii="Arial" w:hAnsi="Arial" w:cs="Arial"/>
          <w:sz w:val="24"/>
          <w:szCs w:val="24"/>
        </w:rPr>
        <w:t>; and</w:t>
      </w:r>
    </w:p>
    <w:p w14:paraId="1B288CA9" w14:textId="6142515F" w:rsidR="004A6132" w:rsidRPr="00437D5E" w:rsidRDefault="004A6132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</w:t>
      </w:r>
      <w:r w:rsidR="000833EB" w:rsidRPr="00437D5E">
        <w:rPr>
          <w:rFonts w:ascii="Arial" w:hAnsi="Arial" w:cs="Arial"/>
          <w:sz w:val="24"/>
          <w:szCs w:val="24"/>
        </w:rPr>
        <w:t xml:space="preserve">the proposed DA 24-01 </w:t>
      </w:r>
      <w:r w:rsidRPr="00437D5E">
        <w:rPr>
          <w:rFonts w:ascii="Arial" w:hAnsi="Arial" w:cs="Arial"/>
          <w:sz w:val="24"/>
          <w:szCs w:val="24"/>
        </w:rPr>
        <w:t xml:space="preserve">is consistent with the objective, policies, general land uses, and programs specified in the </w:t>
      </w:r>
      <w:r w:rsidR="000833EB" w:rsidRPr="00437D5E">
        <w:rPr>
          <w:rFonts w:ascii="Arial" w:hAnsi="Arial" w:cs="Arial"/>
          <w:sz w:val="24"/>
          <w:szCs w:val="24"/>
        </w:rPr>
        <w:t xml:space="preserve">Lake County </w:t>
      </w:r>
      <w:r w:rsidRPr="00437D5E">
        <w:rPr>
          <w:rFonts w:ascii="Arial" w:hAnsi="Arial" w:cs="Arial"/>
          <w:sz w:val="24"/>
          <w:szCs w:val="24"/>
        </w:rPr>
        <w:t>General Plan as well as the Middletown Area Plan; and</w:t>
      </w:r>
    </w:p>
    <w:p w14:paraId="5867D476" w14:textId="46AEF0B5" w:rsidR="004A6132" w:rsidRPr="00437D5E" w:rsidRDefault="004A6132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the proposed DA 24-01 will not adversely affect the orderly development of property or the preservation of property values; and</w:t>
      </w:r>
    </w:p>
    <w:p w14:paraId="3C617771" w14:textId="1460F8D8" w:rsidR="004A6132" w:rsidRPr="00437D5E" w:rsidRDefault="004A6132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the </w:t>
      </w:r>
      <w:r w:rsidR="00AE0E5D" w:rsidRPr="00437D5E">
        <w:rPr>
          <w:rFonts w:ascii="Arial" w:hAnsi="Arial" w:cs="Arial"/>
          <w:sz w:val="24"/>
          <w:szCs w:val="24"/>
        </w:rPr>
        <w:t xml:space="preserve">Project and accompanying </w:t>
      </w:r>
      <w:r w:rsidRPr="00437D5E">
        <w:rPr>
          <w:rFonts w:ascii="Arial" w:hAnsi="Arial" w:cs="Arial"/>
          <w:sz w:val="24"/>
          <w:szCs w:val="24"/>
        </w:rPr>
        <w:t>proposed DA 24-01 provide for public convenience and economic viability for the surrounding community as required by the Lake County Economic Development Plan 2016; and</w:t>
      </w:r>
    </w:p>
    <w:p w14:paraId="233D5469" w14:textId="40D90695" w:rsidR="007B4450" w:rsidRDefault="005E18DB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</w:rPr>
        <w:t>WHEREAS,</w:t>
      </w:r>
      <w:r w:rsidRPr="00437D5E">
        <w:rPr>
          <w:rFonts w:ascii="Arial" w:hAnsi="Arial" w:cs="Arial"/>
          <w:sz w:val="24"/>
          <w:szCs w:val="24"/>
        </w:rPr>
        <w:t xml:space="preserve"> the Board of Supervisors has conducted a duly noticed public hearing on DA 24-01 for the Guenoc Valley Mixed Use Planned Development Project</w:t>
      </w:r>
      <w:r w:rsidR="00437D5E">
        <w:rPr>
          <w:rFonts w:ascii="Arial" w:hAnsi="Arial" w:cs="Arial"/>
          <w:sz w:val="24"/>
          <w:szCs w:val="24"/>
        </w:rPr>
        <w:t>; and</w:t>
      </w:r>
    </w:p>
    <w:p w14:paraId="147BC8A2" w14:textId="6836B926" w:rsidR="00437D5E" w:rsidRPr="00437D5E" w:rsidRDefault="00437D5E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</w:rPr>
        <w:lastRenderedPageBreak/>
        <w:t>WHEREAS,</w:t>
      </w:r>
      <w:r w:rsidRPr="00437D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August 26, 2025, the Board of Supervisors approved the following amendment to Resolution 2025-102: “The County encourages the developer to continue to work with the </w:t>
      </w:r>
      <w:proofErr w:type="spellStart"/>
      <w:r>
        <w:rPr>
          <w:rFonts w:ascii="Arial" w:hAnsi="Arial" w:cs="Arial"/>
          <w:sz w:val="24"/>
          <w:szCs w:val="24"/>
        </w:rPr>
        <w:t>Callayomi</w:t>
      </w:r>
      <w:proofErr w:type="spellEnd"/>
      <w:r>
        <w:rPr>
          <w:rFonts w:ascii="Arial" w:hAnsi="Arial" w:cs="Arial"/>
          <w:sz w:val="24"/>
          <w:szCs w:val="24"/>
        </w:rPr>
        <w:t xml:space="preserve"> Water District regarding the District’s purchase of a portion of the off-site well site and the District’s operation of a well thereon pursuant to the existing Term Sheet between the Developer and the District”, and this amendment shall apply to this Ordinance</w:t>
      </w:r>
      <w:r w:rsidRPr="00437D5E">
        <w:rPr>
          <w:rFonts w:ascii="Arial" w:hAnsi="Arial" w:cs="Arial"/>
          <w:sz w:val="24"/>
          <w:szCs w:val="24"/>
        </w:rPr>
        <w:t>.</w:t>
      </w:r>
    </w:p>
    <w:p w14:paraId="4D7B0AC4" w14:textId="77777777" w:rsidR="00437D5E" w:rsidRPr="00437D5E" w:rsidRDefault="00437D5E" w:rsidP="00437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2DC0FDF" w14:textId="77777777" w:rsidR="00E86A7F" w:rsidRPr="00437D5E" w:rsidRDefault="003579C7" w:rsidP="00437D5E">
      <w:pPr>
        <w:autoSpaceDE w:val="0"/>
        <w:autoSpaceDN w:val="0"/>
        <w:adjustRightInd w:val="0"/>
        <w:spacing w:before="240"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</w:rPr>
        <w:t>NOW THEREFORE,</w:t>
      </w:r>
      <w:r w:rsidR="00E86A7F" w:rsidRPr="00437D5E">
        <w:rPr>
          <w:rFonts w:ascii="Arial" w:hAnsi="Arial" w:cs="Arial"/>
          <w:b/>
          <w:bCs/>
          <w:sz w:val="24"/>
          <w:szCs w:val="24"/>
        </w:rPr>
        <w:t xml:space="preserve"> THE BOARD OF SUPERVISORS OF THE COUNTY OF LAKE ORDAINS AS FOLLOWS: </w:t>
      </w:r>
    </w:p>
    <w:p w14:paraId="507C544E" w14:textId="176EA6CB" w:rsidR="00930ED4" w:rsidRPr="00437D5E" w:rsidRDefault="00E86A7F" w:rsidP="00437D5E">
      <w:pPr>
        <w:tabs>
          <w:tab w:val="left" w:pos="162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  <w:u w:val="single"/>
        </w:rPr>
        <w:t>Section One</w:t>
      </w:r>
      <w:r w:rsidR="00716666" w:rsidRPr="00437D5E">
        <w:rPr>
          <w:rFonts w:ascii="Arial" w:hAnsi="Arial" w:cs="Arial"/>
          <w:sz w:val="24"/>
          <w:szCs w:val="24"/>
        </w:rPr>
        <w:t>:</w:t>
      </w:r>
      <w:r w:rsidR="00127EDB" w:rsidRPr="00437D5E">
        <w:rPr>
          <w:rFonts w:ascii="Arial" w:hAnsi="Arial" w:cs="Arial"/>
          <w:sz w:val="24"/>
          <w:szCs w:val="24"/>
        </w:rPr>
        <w:tab/>
      </w:r>
      <w:r w:rsidR="00930ED4" w:rsidRPr="00437D5E">
        <w:rPr>
          <w:rFonts w:ascii="Arial" w:hAnsi="Arial" w:cs="Arial"/>
          <w:sz w:val="24"/>
          <w:szCs w:val="24"/>
        </w:rPr>
        <w:t xml:space="preserve">The </w:t>
      </w:r>
      <w:r w:rsidR="00BF2F39" w:rsidRPr="00437D5E">
        <w:rPr>
          <w:rFonts w:ascii="Arial" w:hAnsi="Arial" w:cs="Arial"/>
          <w:sz w:val="24"/>
          <w:szCs w:val="24"/>
        </w:rPr>
        <w:t>County of Lake Board of Supervisors</w:t>
      </w:r>
      <w:r w:rsidR="00930ED4" w:rsidRPr="00437D5E">
        <w:rPr>
          <w:rFonts w:ascii="Arial" w:hAnsi="Arial" w:cs="Arial"/>
          <w:sz w:val="24"/>
          <w:szCs w:val="24"/>
        </w:rPr>
        <w:t xml:space="preserve"> makes the following</w:t>
      </w:r>
      <w:r w:rsidR="00BF2F39" w:rsidRPr="00437D5E">
        <w:rPr>
          <w:rFonts w:ascii="Arial" w:hAnsi="Arial" w:cs="Arial"/>
          <w:sz w:val="24"/>
          <w:szCs w:val="24"/>
        </w:rPr>
        <w:t xml:space="preserve"> </w:t>
      </w:r>
      <w:r w:rsidR="00930ED4" w:rsidRPr="00437D5E">
        <w:rPr>
          <w:rFonts w:ascii="Arial" w:hAnsi="Arial" w:cs="Arial"/>
          <w:sz w:val="24"/>
          <w:szCs w:val="24"/>
        </w:rPr>
        <w:t>findings in support of the Ordinance approving the Development Agreement:</w:t>
      </w:r>
    </w:p>
    <w:p w14:paraId="23A0193E" w14:textId="12F6B444" w:rsidR="00930ED4" w:rsidRPr="00437D5E" w:rsidRDefault="00930ED4" w:rsidP="00437D5E">
      <w:pPr>
        <w:tabs>
          <w:tab w:val="left" w:pos="1620"/>
        </w:tabs>
        <w:spacing w:before="120" w:after="120"/>
        <w:ind w:left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1. The proposed use to which the Development Agreement relates is allowed</w:t>
      </w:r>
      <w:r w:rsidR="00BF2F39" w:rsidRPr="00437D5E">
        <w:rPr>
          <w:rFonts w:ascii="Arial" w:hAnsi="Arial" w:cs="Arial"/>
          <w:sz w:val="24"/>
          <w:szCs w:val="24"/>
        </w:rPr>
        <w:t xml:space="preserve"> </w:t>
      </w:r>
      <w:r w:rsidRPr="00437D5E">
        <w:rPr>
          <w:rFonts w:ascii="Arial" w:hAnsi="Arial" w:cs="Arial"/>
          <w:sz w:val="24"/>
          <w:szCs w:val="24"/>
        </w:rPr>
        <w:t xml:space="preserve">within the subject </w:t>
      </w:r>
      <w:proofErr w:type="gramStart"/>
      <w:r w:rsidRPr="00437D5E">
        <w:rPr>
          <w:rFonts w:ascii="Arial" w:hAnsi="Arial" w:cs="Arial"/>
          <w:sz w:val="24"/>
          <w:szCs w:val="24"/>
        </w:rPr>
        <w:t>zoning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district and complies with all applicable provisions of</w:t>
      </w:r>
      <w:r w:rsidR="00BF2F39" w:rsidRPr="00437D5E">
        <w:rPr>
          <w:rFonts w:ascii="Arial" w:hAnsi="Arial" w:cs="Arial"/>
          <w:sz w:val="24"/>
          <w:szCs w:val="24"/>
        </w:rPr>
        <w:t xml:space="preserve"> </w:t>
      </w:r>
      <w:r w:rsidRPr="00437D5E">
        <w:rPr>
          <w:rFonts w:ascii="Arial" w:hAnsi="Arial" w:cs="Arial"/>
          <w:sz w:val="24"/>
          <w:szCs w:val="24"/>
        </w:rPr>
        <w:t xml:space="preserve">the </w:t>
      </w:r>
      <w:r w:rsidR="00BF2F39" w:rsidRPr="00437D5E">
        <w:rPr>
          <w:rFonts w:ascii="Arial" w:hAnsi="Arial" w:cs="Arial"/>
          <w:sz w:val="24"/>
          <w:szCs w:val="24"/>
        </w:rPr>
        <w:t xml:space="preserve">County of Lake Municipal </w:t>
      </w:r>
      <w:r w:rsidRPr="00437D5E">
        <w:rPr>
          <w:rFonts w:ascii="Arial" w:hAnsi="Arial" w:cs="Arial"/>
          <w:sz w:val="24"/>
          <w:szCs w:val="24"/>
        </w:rPr>
        <w:t>Code.</w:t>
      </w:r>
    </w:p>
    <w:p w14:paraId="3862CCE5" w14:textId="1F0057B9" w:rsidR="00930ED4" w:rsidRPr="00437D5E" w:rsidRDefault="00930ED4" w:rsidP="00437D5E">
      <w:pPr>
        <w:tabs>
          <w:tab w:val="left" w:pos="1620"/>
        </w:tabs>
        <w:spacing w:before="120" w:after="120"/>
        <w:ind w:left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2. The proposed use would be consistent with the objectives, policies, general</w:t>
      </w:r>
      <w:r w:rsidR="00BF2F39" w:rsidRPr="00437D5E">
        <w:rPr>
          <w:rFonts w:ascii="Arial" w:hAnsi="Arial" w:cs="Arial"/>
          <w:sz w:val="24"/>
          <w:szCs w:val="24"/>
        </w:rPr>
        <w:t xml:space="preserve"> </w:t>
      </w:r>
      <w:r w:rsidRPr="00437D5E">
        <w:rPr>
          <w:rFonts w:ascii="Arial" w:hAnsi="Arial" w:cs="Arial"/>
          <w:sz w:val="24"/>
          <w:szCs w:val="24"/>
        </w:rPr>
        <w:t xml:space="preserve">land uses, and programs of the </w:t>
      </w:r>
      <w:r w:rsidR="006267EE" w:rsidRPr="00437D5E">
        <w:rPr>
          <w:rFonts w:ascii="Arial" w:hAnsi="Arial" w:cs="Arial"/>
          <w:sz w:val="24"/>
          <w:szCs w:val="24"/>
        </w:rPr>
        <w:t xml:space="preserve">Lake </w:t>
      </w:r>
      <w:r w:rsidR="00BF2F39" w:rsidRPr="00437D5E">
        <w:rPr>
          <w:rFonts w:ascii="Arial" w:hAnsi="Arial" w:cs="Arial"/>
          <w:sz w:val="24"/>
          <w:szCs w:val="24"/>
        </w:rPr>
        <w:t>County G</w:t>
      </w:r>
      <w:r w:rsidRPr="00437D5E">
        <w:rPr>
          <w:rFonts w:ascii="Arial" w:hAnsi="Arial" w:cs="Arial"/>
          <w:sz w:val="24"/>
          <w:szCs w:val="24"/>
        </w:rPr>
        <w:t xml:space="preserve">eneral </w:t>
      </w:r>
      <w:r w:rsidR="00BF2F39" w:rsidRPr="00437D5E">
        <w:rPr>
          <w:rFonts w:ascii="Arial" w:hAnsi="Arial" w:cs="Arial"/>
          <w:sz w:val="24"/>
          <w:szCs w:val="24"/>
        </w:rPr>
        <w:t>P</w:t>
      </w:r>
      <w:r w:rsidRPr="00437D5E">
        <w:rPr>
          <w:rFonts w:ascii="Arial" w:hAnsi="Arial" w:cs="Arial"/>
          <w:sz w:val="24"/>
          <w:szCs w:val="24"/>
        </w:rPr>
        <w:t>lan and any applicable specific plan</w:t>
      </w:r>
      <w:r w:rsidR="00BF2F39" w:rsidRPr="00437D5E">
        <w:rPr>
          <w:rFonts w:ascii="Arial" w:hAnsi="Arial" w:cs="Arial"/>
          <w:sz w:val="24"/>
          <w:szCs w:val="24"/>
        </w:rPr>
        <w:t xml:space="preserve"> </w:t>
      </w:r>
      <w:r w:rsidRPr="00437D5E">
        <w:rPr>
          <w:rFonts w:ascii="Arial" w:hAnsi="Arial" w:cs="Arial"/>
          <w:sz w:val="24"/>
          <w:szCs w:val="24"/>
        </w:rPr>
        <w:t xml:space="preserve">and </w:t>
      </w:r>
      <w:proofErr w:type="gramStart"/>
      <w:r w:rsidRPr="00437D5E">
        <w:rPr>
          <w:rFonts w:ascii="Arial" w:hAnsi="Arial" w:cs="Arial"/>
          <w:sz w:val="24"/>
          <w:szCs w:val="24"/>
        </w:rPr>
        <w:t>is in compliance with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all </w:t>
      </w:r>
      <w:r w:rsidR="006267EE" w:rsidRPr="00437D5E">
        <w:rPr>
          <w:rFonts w:ascii="Arial" w:hAnsi="Arial" w:cs="Arial"/>
          <w:sz w:val="24"/>
          <w:szCs w:val="24"/>
        </w:rPr>
        <w:t>C</w:t>
      </w:r>
      <w:r w:rsidR="00BF2F39" w:rsidRPr="00437D5E">
        <w:rPr>
          <w:rFonts w:ascii="Arial" w:hAnsi="Arial" w:cs="Arial"/>
          <w:sz w:val="24"/>
          <w:szCs w:val="24"/>
        </w:rPr>
        <w:t>ounty</w:t>
      </w:r>
      <w:r w:rsidRPr="00437D5E">
        <w:rPr>
          <w:rFonts w:ascii="Arial" w:hAnsi="Arial" w:cs="Arial"/>
          <w:sz w:val="24"/>
          <w:szCs w:val="24"/>
        </w:rPr>
        <w:t xml:space="preserve">, </w:t>
      </w:r>
      <w:r w:rsidR="006267EE" w:rsidRPr="00437D5E">
        <w:rPr>
          <w:rFonts w:ascii="Arial" w:hAnsi="Arial" w:cs="Arial"/>
          <w:sz w:val="24"/>
          <w:szCs w:val="24"/>
        </w:rPr>
        <w:t>S</w:t>
      </w:r>
      <w:r w:rsidRPr="00437D5E">
        <w:rPr>
          <w:rFonts w:ascii="Arial" w:hAnsi="Arial" w:cs="Arial"/>
          <w:sz w:val="24"/>
          <w:szCs w:val="24"/>
        </w:rPr>
        <w:t>tate, and federal laws and regulations.</w:t>
      </w:r>
    </w:p>
    <w:p w14:paraId="6A16B2A8" w14:textId="3610C41A" w:rsidR="00930ED4" w:rsidRPr="00437D5E" w:rsidRDefault="002B5817" w:rsidP="00437D5E">
      <w:pPr>
        <w:tabs>
          <w:tab w:val="left" w:pos="1620"/>
        </w:tabs>
        <w:spacing w:before="120" w:after="120"/>
        <w:ind w:left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3</w:t>
      </w:r>
      <w:r w:rsidR="00930ED4" w:rsidRPr="00437D5E">
        <w:rPr>
          <w:rFonts w:ascii="Arial" w:hAnsi="Arial" w:cs="Arial"/>
          <w:sz w:val="24"/>
          <w:szCs w:val="24"/>
        </w:rPr>
        <w:t>. The Development Agreement provides sufficient benefit to the community to</w:t>
      </w:r>
      <w:r w:rsidR="00BF2F39" w:rsidRPr="00437D5E">
        <w:rPr>
          <w:rFonts w:ascii="Arial" w:hAnsi="Arial" w:cs="Arial"/>
          <w:sz w:val="24"/>
          <w:szCs w:val="24"/>
        </w:rPr>
        <w:t xml:space="preserve"> </w:t>
      </w:r>
      <w:r w:rsidR="00930ED4" w:rsidRPr="00437D5E">
        <w:rPr>
          <w:rFonts w:ascii="Arial" w:hAnsi="Arial" w:cs="Arial"/>
          <w:sz w:val="24"/>
          <w:szCs w:val="24"/>
        </w:rPr>
        <w:t>justify entering into the Agreement.</w:t>
      </w:r>
    </w:p>
    <w:p w14:paraId="7FD93977" w14:textId="1BF599DD" w:rsidR="00E86A7F" w:rsidRPr="00437D5E" w:rsidRDefault="00930ED4" w:rsidP="00437D5E">
      <w:pPr>
        <w:tabs>
          <w:tab w:val="left" w:pos="162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  <w:u w:val="single"/>
        </w:rPr>
        <w:t>Section Two</w:t>
      </w:r>
      <w:r w:rsidRPr="00437D5E">
        <w:rPr>
          <w:rFonts w:ascii="Arial" w:hAnsi="Arial" w:cs="Arial"/>
          <w:sz w:val="24"/>
          <w:szCs w:val="24"/>
        </w:rPr>
        <w:t>:</w:t>
      </w:r>
      <w:r w:rsidRPr="00437D5E">
        <w:rPr>
          <w:rFonts w:ascii="Arial" w:hAnsi="Arial" w:cs="Arial"/>
          <w:b/>
          <w:bCs/>
          <w:sz w:val="24"/>
          <w:szCs w:val="24"/>
        </w:rPr>
        <w:t xml:space="preserve"> </w:t>
      </w:r>
      <w:r w:rsidR="00B84170" w:rsidRPr="00437D5E">
        <w:rPr>
          <w:rFonts w:ascii="Arial" w:hAnsi="Arial" w:cs="Arial"/>
          <w:sz w:val="24"/>
          <w:szCs w:val="24"/>
        </w:rPr>
        <w:t>The</w:t>
      </w:r>
      <w:r w:rsidR="000D5D62" w:rsidRPr="00437D5E">
        <w:rPr>
          <w:rFonts w:ascii="Arial" w:hAnsi="Arial" w:cs="Arial"/>
          <w:sz w:val="24"/>
          <w:szCs w:val="24"/>
        </w:rPr>
        <w:t xml:space="preserve"> </w:t>
      </w:r>
      <w:r w:rsidR="0040443A" w:rsidRPr="00437D5E">
        <w:rPr>
          <w:rFonts w:ascii="Arial" w:hAnsi="Arial" w:cs="Arial"/>
          <w:sz w:val="24"/>
          <w:szCs w:val="24"/>
        </w:rPr>
        <w:t xml:space="preserve">County hereby adopts the </w:t>
      </w:r>
      <w:r w:rsidR="000D5D62" w:rsidRPr="00437D5E">
        <w:rPr>
          <w:rFonts w:ascii="Arial" w:hAnsi="Arial" w:cs="Arial"/>
          <w:sz w:val="24"/>
          <w:szCs w:val="24"/>
        </w:rPr>
        <w:t xml:space="preserve">Environmental Impact Report </w:t>
      </w:r>
      <w:r w:rsidR="00437D5E">
        <w:rPr>
          <w:rFonts w:ascii="Arial" w:hAnsi="Arial" w:cs="Arial"/>
          <w:sz w:val="24"/>
          <w:szCs w:val="24"/>
        </w:rPr>
        <w:t>SCH#2019049134</w:t>
      </w:r>
      <w:r w:rsidR="00437D5E" w:rsidRPr="00437D5E">
        <w:rPr>
          <w:rFonts w:ascii="Arial" w:hAnsi="Arial" w:cs="Arial"/>
          <w:sz w:val="24"/>
          <w:szCs w:val="24"/>
        </w:rPr>
        <w:t xml:space="preserve"> </w:t>
      </w:r>
      <w:r w:rsidR="0040443A" w:rsidRPr="00437D5E">
        <w:rPr>
          <w:rFonts w:ascii="Arial" w:hAnsi="Arial" w:cs="Arial"/>
          <w:sz w:val="24"/>
          <w:szCs w:val="24"/>
        </w:rPr>
        <w:t>and the findings and Statement of Overriding Considerations contained therein</w:t>
      </w:r>
      <w:r w:rsidR="000D5D62" w:rsidRPr="00437D5E">
        <w:rPr>
          <w:rFonts w:ascii="Arial" w:hAnsi="Arial" w:cs="Arial"/>
          <w:sz w:val="24"/>
          <w:szCs w:val="24"/>
        </w:rPr>
        <w:t xml:space="preserve">. The EIR, as it relates to </w:t>
      </w:r>
      <w:r w:rsidR="0087714D" w:rsidRPr="00437D5E">
        <w:rPr>
          <w:rFonts w:ascii="Arial" w:hAnsi="Arial" w:cs="Arial"/>
          <w:sz w:val="24"/>
          <w:szCs w:val="24"/>
        </w:rPr>
        <w:t>DA 24-01</w:t>
      </w:r>
      <w:r w:rsidR="000D5D62" w:rsidRPr="00437D5E">
        <w:rPr>
          <w:rFonts w:ascii="Arial" w:hAnsi="Arial" w:cs="Arial"/>
          <w:sz w:val="24"/>
          <w:szCs w:val="24"/>
        </w:rPr>
        <w:t xml:space="preserve">, has been independently analyzed by the Board of Supervisors which finds that approval of the Ordinance </w:t>
      </w:r>
      <w:proofErr w:type="gramStart"/>
      <w:r w:rsidR="000D5D62" w:rsidRPr="00437D5E">
        <w:rPr>
          <w:rFonts w:ascii="Arial" w:hAnsi="Arial" w:cs="Arial"/>
          <w:sz w:val="24"/>
          <w:szCs w:val="24"/>
        </w:rPr>
        <w:t>is in compliance with</w:t>
      </w:r>
      <w:proofErr w:type="gramEnd"/>
      <w:r w:rsidR="000D5D62" w:rsidRPr="00437D5E">
        <w:rPr>
          <w:rFonts w:ascii="Arial" w:hAnsi="Arial" w:cs="Arial"/>
          <w:sz w:val="24"/>
          <w:szCs w:val="24"/>
        </w:rPr>
        <w:t xml:space="preserve"> the requirements of the California Environmental Quality Act (Public Resources Code § 21000 et seq.).</w:t>
      </w:r>
      <w:r w:rsidR="0040443A" w:rsidRPr="00437D5E">
        <w:rPr>
          <w:rFonts w:ascii="Arial" w:hAnsi="Arial" w:cs="Arial"/>
          <w:sz w:val="24"/>
          <w:szCs w:val="24"/>
        </w:rPr>
        <w:t xml:space="preserve"> </w:t>
      </w:r>
    </w:p>
    <w:p w14:paraId="4B53D160" w14:textId="704EDEA0" w:rsidR="000D5D62" w:rsidRPr="00437D5E" w:rsidRDefault="00E86A7F" w:rsidP="00437D5E">
      <w:pPr>
        <w:tabs>
          <w:tab w:val="left" w:pos="162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  <w:u w:val="single"/>
        </w:rPr>
        <w:t xml:space="preserve">Section </w:t>
      </w:r>
      <w:r w:rsidR="00930ED4" w:rsidRPr="00437D5E">
        <w:rPr>
          <w:rFonts w:ascii="Arial" w:hAnsi="Arial" w:cs="Arial"/>
          <w:b/>
          <w:bCs/>
          <w:sz w:val="24"/>
          <w:szCs w:val="24"/>
          <w:u w:val="single"/>
        </w:rPr>
        <w:t>Three</w:t>
      </w:r>
      <w:r w:rsidRPr="00437D5E">
        <w:rPr>
          <w:rFonts w:ascii="Arial" w:hAnsi="Arial" w:cs="Arial"/>
          <w:sz w:val="24"/>
          <w:szCs w:val="24"/>
        </w:rPr>
        <w:t>:</w:t>
      </w:r>
      <w:r w:rsidR="00127EDB" w:rsidRPr="00437D5E">
        <w:rPr>
          <w:rFonts w:ascii="Arial" w:hAnsi="Arial" w:cs="Arial"/>
          <w:sz w:val="24"/>
          <w:szCs w:val="24"/>
        </w:rPr>
        <w:tab/>
      </w:r>
      <w:r w:rsidR="000D5D62" w:rsidRPr="00437D5E">
        <w:rPr>
          <w:rFonts w:ascii="Arial" w:hAnsi="Arial" w:cs="Arial"/>
          <w:sz w:val="24"/>
          <w:szCs w:val="24"/>
        </w:rPr>
        <w:t>The Development Agreement attached hereto as EXHIBIT “</w:t>
      </w:r>
      <w:r w:rsidR="00B84170" w:rsidRPr="00437D5E">
        <w:rPr>
          <w:rFonts w:ascii="Arial" w:hAnsi="Arial" w:cs="Arial"/>
          <w:sz w:val="24"/>
          <w:szCs w:val="24"/>
        </w:rPr>
        <w:t>A</w:t>
      </w:r>
      <w:r w:rsidR="000D5D62" w:rsidRPr="00437D5E">
        <w:rPr>
          <w:rFonts w:ascii="Arial" w:hAnsi="Arial" w:cs="Arial"/>
          <w:sz w:val="24"/>
          <w:szCs w:val="24"/>
        </w:rPr>
        <w:t xml:space="preserve">” is hereby approved, and the Chair of the Board is hereby authorized to execute the Development Agreement on behalf of the County of Lake. The Clerk of the Board, or their </w:t>
      </w:r>
      <w:proofErr w:type="gramStart"/>
      <w:r w:rsidR="000D5D62" w:rsidRPr="00437D5E">
        <w:rPr>
          <w:rFonts w:ascii="Arial" w:hAnsi="Arial" w:cs="Arial"/>
          <w:sz w:val="24"/>
          <w:szCs w:val="24"/>
        </w:rPr>
        <w:t>designee</w:t>
      </w:r>
      <w:proofErr w:type="gramEnd"/>
      <w:r w:rsidR="000D5D62" w:rsidRPr="00437D5E">
        <w:rPr>
          <w:rFonts w:ascii="Arial" w:hAnsi="Arial" w:cs="Arial"/>
          <w:sz w:val="24"/>
          <w:szCs w:val="24"/>
        </w:rPr>
        <w:t xml:space="preserve">, is directed and authorized to do </w:t>
      </w:r>
      <w:proofErr w:type="gramStart"/>
      <w:r w:rsidR="000D5D62" w:rsidRPr="00437D5E">
        <w:rPr>
          <w:rFonts w:ascii="Arial" w:hAnsi="Arial" w:cs="Arial"/>
          <w:sz w:val="24"/>
          <w:szCs w:val="24"/>
        </w:rPr>
        <w:t>all of</w:t>
      </w:r>
      <w:proofErr w:type="gramEnd"/>
      <w:r w:rsidR="000D5D62" w:rsidRPr="00437D5E">
        <w:rPr>
          <w:rFonts w:ascii="Arial" w:hAnsi="Arial" w:cs="Arial"/>
          <w:sz w:val="24"/>
          <w:szCs w:val="24"/>
        </w:rPr>
        <w:t xml:space="preserve"> the following:</w:t>
      </w:r>
    </w:p>
    <w:p w14:paraId="699439E5" w14:textId="2DF0385D" w:rsidR="000D5D62" w:rsidRPr="00437D5E" w:rsidRDefault="000D5D62" w:rsidP="00437D5E">
      <w:pPr>
        <w:tabs>
          <w:tab w:val="left" w:pos="1620"/>
        </w:tabs>
        <w:spacing w:before="120" w:after="120"/>
        <w:ind w:left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a. Prepare a final version of the Development Agreement for execution and recording that fully reflects the action of the Board of Supervisors in adopting the Development Agreement; and</w:t>
      </w:r>
    </w:p>
    <w:p w14:paraId="767E0737" w14:textId="77777777" w:rsidR="000D5D62" w:rsidRPr="00437D5E" w:rsidRDefault="000D5D62" w:rsidP="00437D5E">
      <w:pPr>
        <w:tabs>
          <w:tab w:val="left" w:pos="1620"/>
        </w:tabs>
        <w:spacing w:before="120" w:after="120"/>
        <w:ind w:left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b. Make all necessary and appropriate clerical, typographical, and formatting corrections to the adopted Development Agreement prior to execution and recording; and</w:t>
      </w:r>
    </w:p>
    <w:p w14:paraId="4F8921F8" w14:textId="5BE7C0F0" w:rsidR="00E86A7F" w:rsidRPr="00437D5E" w:rsidRDefault="000D5D62" w:rsidP="00437D5E">
      <w:pPr>
        <w:tabs>
          <w:tab w:val="left" w:pos="1620"/>
        </w:tabs>
        <w:autoSpaceDE w:val="0"/>
        <w:autoSpaceDN w:val="0"/>
        <w:adjustRightInd w:val="0"/>
        <w:spacing w:before="120"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lastRenderedPageBreak/>
        <w:t>c. To implement the Development Agreement, in accordance with its terms.</w:t>
      </w:r>
    </w:p>
    <w:p w14:paraId="639BE99B" w14:textId="0639F341" w:rsidR="00127EDB" w:rsidRPr="00437D5E" w:rsidRDefault="00E86A7F" w:rsidP="00437D5E">
      <w:pPr>
        <w:tabs>
          <w:tab w:val="left" w:pos="16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  <w:u w:val="single"/>
        </w:rPr>
        <w:t xml:space="preserve">Section </w:t>
      </w:r>
      <w:r w:rsidR="00930ED4" w:rsidRPr="00437D5E">
        <w:rPr>
          <w:rFonts w:ascii="Arial" w:hAnsi="Arial" w:cs="Arial"/>
          <w:b/>
          <w:bCs/>
          <w:sz w:val="24"/>
          <w:szCs w:val="24"/>
          <w:u w:val="single"/>
        </w:rPr>
        <w:t>Four</w:t>
      </w:r>
      <w:r w:rsidRPr="00437D5E">
        <w:rPr>
          <w:rFonts w:ascii="Arial" w:hAnsi="Arial" w:cs="Arial"/>
          <w:sz w:val="24"/>
          <w:szCs w:val="24"/>
        </w:rPr>
        <w:t>:</w:t>
      </w:r>
      <w:r w:rsidR="00127EDB" w:rsidRPr="00437D5E">
        <w:rPr>
          <w:rFonts w:ascii="Arial" w:hAnsi="Arial" w:cs="Arial"/>
          <w:sz w:val="24"/>
          <w:szCs w:val="24"/>
        </w:rPr>
        <w:tab/>
        <w:t>All ordinances or parts of ordinances in conflict herewith are hereby rescinded.</w:t>
      </w:r>
    </w:p>
    <w:p w14:paraId="5AE902F4" w14:textId="4784A75F" w:rsidR="00E86A7F" w:rsidRPr="00437D5E" w:rsidRDefault="00127EDB" w:rsidP="00437D5E">
      <w:pPr>
        <w:tabs>
          <w:tab w:val="left" w:pos="153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b/>
          <w:bCs/>
          <w:sz w:val="24"/>
          <w:szCs w:val="24"/>
          <w:u w:val="single"/>
        </w:rPr>
        <w:t xml:space="preserve">Section </w:t>
      </w:r>
      <w:r w:rsidR="00930ED4" w:rsidRPr="00437D5E">
        <w:rPr>
          <w:rFonts w:ascii="Arial" w:hAnsi="Arial" w:cs="Arial"/>
          <w:b/>
          <w:bCs/>
          <w:sz w:val="24"/>
          <w:szCs w:val="24"/>
          <w:u w:val="single"/>
        </w:rPr>
        <w:t>Five</w:t>
      </w:r>
      <w:r w:rsidRPr="00437D5E">
        <w:rPr>
          <w:rFonts w:ascii="Arial" w:hAnsi="Arial" w:cs="Arial"/>
          <w:b/>
          <w:bCs/>
          <w:sz w:val="24"/>
          <w:szCs w:val="24"/>
        </w:rPr>
        <w:t>:</w:t>
      </w:r>
      <w:r w:rsidRPr="00437D5E">
        <w:rPr>
          <w:rFonts w:ascii="Arial" w:hAnsi="Arial" w:cs="Arial"/>
          <w:sz w:val="24"/>
          <w:szCs w:val="24"/>
        </w:rPr>
        <w:t xml:space="preserve"> </w:t>
      </w:r>
      <w:r w:rsidR="00E86A7F" w:rsidRPr="00437D5E">
        <w:rPr>
          <w:rFonts w:ascii="Arial" w:hAnsi="Arial" w:cs="Arial"/>
          <w:sz w:val="24"/>
          <w:szCs w:val="24"/>
        </w:rPr>
        <w:t>This ordinance shall take effect on the ____ day of _____, 20</w:t>
      </w:r>
      <w:r w:rsidR="004154E3" w:rsidRPr="00437D5E">
        <w:rPr>
          <w:rFonts w:ascii="Arial" w:hAnsi="Arial" w:cs="Arial"/>
          <w:sz w:val="24"/>
          <w:szCs w:val="24"/>
        </w:rPr>
        <w:t>22</w:t>
      </w:r>
      <w:r w:rsidR="00E86A7F" w:rsidRPr="00437D5E">
        <w:rPr>
          <w:rFonts w:ascii="Arial" w:hAnsi="Arial" w:cs="Arial"/>
          <w:sz w:val="24"/>
          <w:szCs w:val="24"/>
        </w:rPr>
        <w:t xml:space="preserve"> and before the expiration of fifteen days after its passage, it sh</w:t>
      </w:r>
      <w:r w:rsidR="004154E3" w:rsidRPr="00437D5E">
        <w:rPr>
          <w:rFonts w:ascii="Arial" w:hAnsi="Arial" w:cs="Arial"/>
          <w:sz w:val="24"/>
          <w:szCs w:val="24"/>
        </w:rPr>
        <w:t xml:space="preserve">all be published at least once </w:t>
      </w:r>
      <w:r w:rsidR="00E86A7F" w:rsidRPr="00437D5E">
        <w:rPr>
          <w:rFonts w:ascii="Arial" w:hAnsi="Arial" w:cs="Arial"/>
          <w:sz w:val="24"/>
          <w:szCs w:val="24"/>
        </w:rPr>
        <w:t>in a newspaper of general circulation printed and published in the County of Lake.</w:t>
      </w:r>
    </w:p>
    <w:p w14:paraId="38233F01" w14:textId="77777777" w:rsidR="005037EE" w:rsidRPr="00437D5E" w:rsidRDefault="005037EE" w:rsidP="00437D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34E693" w14:textId="608DA326" w:rsidR="00E86A7F" w:rsidRPr="00437D5E" w:rsidRDefault="00E86A7F" w:rsidP="00437D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ab/>
      </w:r>
      <w:r w:rsidRPr="00437D5E">
        <w:rPr>
          <w:rFonts w:ascii="Arial" w:hAnsi="Arial" w:cs="Arial"/>
          <w:sz w:val="24"/>
          <w:szCs w:val="24"/>
        </w:rPr>
        <w:tab/>
        <w:t>The Foregoing Ordinance was introduced before the Board of Supervisors on the _______   day of ____________</w:t>
      </w:r>
      <w:proofErr w:type="gramStart"/>
      <w:r w:rsidRPr="00437D5E">
        <w:rPr>
          <w:rFonts w:ascii="Arial" w:hAnsi="Arial" w:cs="Arial"/>
          <w:sz w:val="24"/>
          <w:szCs w:val="24"/>
        </w:rPr>
        <w:t>_ ,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20</w:t>
      </w:r>
      <w:r w:rsidR="003579C7" w:rsidRPr="00437D5E">
        <w:rPr>
          <w:rFonts w:ascii="Arial" w:hAnsi="Arial" w:cs="Arial"/>
          <w:sz w:val="24"/>
          <w:szCs w:val="24"/>
        </w:rPr>
        <w:t>2</w:t>
      </w:r>
      <w:r w:rsidR="004A6132" w:rsidRPr="00437D5E">
        <w:rPr>
          <w:rFonts w:ascii="Arial" w:hAnsi="Arial" w:cs="Arial"/>
          <w:sz w:val="24"/>
          <w:szCs w:val="24"/>
        </w:rPr>
        <w:t>5</w:t>
      </w:r>
      <w:r w:rsidRPr="00437D5E">
        <w:rPr>
          <w:rFonts w:ascii="Arial" w:hAnsi="Arial" w:cs="Arial"/>
          <w:sz w:val="24"/>
          <w:szCs w:val="24"/>
        </w:rPr>
        <w:t>, and passed by the following vote on the ____ day of _______</w:t>
      </w:r>
      <w:proofErr w:type="gramStart"/>
      <w:r w:rsidRPr="00437D5E">
        <w:rPr>
          <w:rFonts w:ascii="Arial" w:hAnsi="Arial" w:cs="Arial"/>
          <w:sz w:val="24"/>
          <w:szCs w:val="24"/>
        </w:rPr>
        <w:t>_ ,</w:t>
      </w:r>
      <w:proofErr w:type="gramEnd"/>
      <w:r w:rsidRPr="00437D5E">
        <w:rPr>
          <w:rFonts w:ascii="Arial" w:hAnsi="Arial" w:cs="Arial"/>
          <w:sz w:val="24"/>
          <w:szCs w:val="24"/>
        </w:rPr>
        <w:t xml:space="preserve"> 20</w:t>
      </w:r>
      <w:r w:rsidR="006E4BE7" w:rsidRPr="00437D5E">
        <w:rPr>
          <w:rFonts w:ascii="Arial" w:hAnsi="Arial" w:cs="Arial"/>
          <w:sz w:val="24"/>
          <w:szCs w:val="24"/>
        </w:rPr>
        <w:t>2</w:t>
      </w:r>
      <w:r w:rsidR="004A6132" w:rsidRPr="00437D5E">
        <w:rPr>
          <w:rFonts w:ascii="Arial" w:hAnsi="Arial" w:cs="Arial"/>
          <w:sz w:val="24"/>
          <w:szCs w:val="24"/>
        </w:rPr>
        <w:t>5</w:t>
      </w:r>
      <w:r w:rsidRPr="00437D5E">
        <w:rPr>
          <w:rFonts w:ascii="Arial" w:hAnsi="Arial" w:cs="Arial"/>
          <w:sz w:val="24"/>
          <w:szCs w:val="24"/>
        </w:rPr>
        <w:t>.</w:t>
      </w:r>
    </w:p>
    <w:p w14:paraId="777E6DBD" w14:textId="77777777" w:rsidR="005037EE" w:rsidRPr="00437D5E" w:rsidRDefault="005037EE" w:rsidP="00437D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44F1C8" w14:textId="77777777" w:rsidR="00E86A7F" w:rsidRPr="00437D5E" w:rsidRDefault="00E86A7F" w:rsidP="00437D5E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ab/>
        <w:t>AYES:</w:t>
      </w:r>
    </w:p>
    <w:p w14:paraId="17FC64E5" w14:textId="77777777" w:rsidR="00E86A7F" w:rsidRPr="00437D5E" w:rsidRDefault="00E86A7F" w:rsidP="00437D5E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ab/>
        <w:t>NOES:</w:t>
      </w:r>
    </w:p>
    <w:p w14:paraId="48B7537F" w14:textId="77777777" w:rsidR="00E86A7F" w:rsidRPr="00437D5E" w:rsidRDefault="00E86A7F" w:rsidP="00437D5E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ab/>
        <w:t>ABSENT OR NOT VOTING:</w:t>
      </w:r>
    </w:p>
    <w:p w14:paraId="3C0B12B8" w14:textId="77777777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ab/>
        <w:t>COUNTY OF LAKE</w:t>
      </w:r>
    </w:p>
    <w:p w14:paraId="5582A07D" w14:textId="77777777" w:rsidR="004A6132" w:rsidRPr="00437D5E" w:rsidRDefault="004A6132" w:rsidP="00437D5E">
      <w:pPr>
        <w:spacing w:before="360" w:after="0" w:line="240" w:lineRule="auto"/>
        <w:ind w:left="5040" w:firstLine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__________________________</w:t>
      </w:r>
    </w:p>
    <w:p w14:paraId="09030FD2" w14:textId="0F53B3E7" w:rsidR="004A6132" w:rsidRPr="00437D5E" w:rsidRDefault="004A6132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Chair, Board of Supervisors</w:t>
      </w:r>
    </w:p>
    <w:p w14:paraId="0FD9DFAF" w14:textId="77777777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66F0F3" w14:textId="77777777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3672D7" w14:textId="083ABD6C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 xml:space="preserve">ATTEST: </w:t>
      </w:r>
      <w:r w:rsidR="004A6132" w:rsidRPr="00437D5E">
        <w:rPr>
          <w:rFonts w:ascii="Arial" w:hAnsi="Arial" w:cs="Arial"/>
          <w:sz w:val="24"/>
          <w:szCs w:val="24"/>
        </w:rPr>
        <w:t>SUSAN PARKER</w:t>
      </w:r>
      <w:r w:rsidRPr="00437D5E">
        <w:rPr>
          <w:rFonts w:ascii="Arial" w:hAnsi="Arial" w:cs="Arial"/>
          <w:sz w:val="24"/>
          <w:szCs w:val="24"/>
        </w:rPr>
        <w:tab/>
        <w:t>APPROVED AS TO FORM:</w:t>
      </w:r>
    </w:p>
    <w:p w14:paraId="7FE096C4" w14:textId="19C7849D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Clerk to the Board of Supervisors</w:t>
      </w:r>
      <w:r w:rsidRPr="00437D5E">
        <w:rPr>
          <w:rFonts w:ascii="Arial" w:hAnsi="Arial" w:cs="Arial"/>
          <w:sz w:val="24"/>
          <w:szCs w:val="24"/>
        </w:rPr>
        <w:tab/>
      </w:r>
      <w:r w:rsidR="004A6132" w:rsidRPr="00437D5E">
        <w:rPr>
          <w:rFonts w:ascii="Arial" w:hAnsi="Arial" w:cs="Arial"/>
          <w:sz w:val="24"/>
          <w:szCs w:val="24"/>
        </w:rPr>
        <w:t>LLOYD GUINTIVANO</w:t>
      </w:r>
    </w:p>
    <w:p w14:paraId="56CD592D" w14:textId="4E2923C2" w:rsidR="004A6132" w:rsidRPr="00437D5E" w:rsidRDefault="004A6132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ab/>
        <w:t>County Counsel</w:t>
      </w:r>
    </w:p>
    <w:p w14:paraId="6604D65C" w14:textId="77777777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A07CAF" w14:textId="77777777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DC29AE" w14:textId="77777777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7C577" w14:textId="77777777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________________________</w:t>
      </w:r>
      <w:r w:rsidRPr="00437D5E">
        <w:rPr>
          <w:rFonts w:ascii="Arial" w:hAnsi="Arial" w:cs="Arial"/>
          <w:sz w:val="24"/>
          <w:szCs w:val="24"/>
        </w:rPr>
        <w:tab/>
        <w:t>By: _______________________</w:t>
      </w:r>
    </w:p>
    <w:p w14:paraId="149F2420" w14:textId="77777777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>Chair Board of Supervisors</w:t>
      </w:r>
    </w:p>
    <w:p w14:paraId="1400DBCB" w14:textId="16372D04" w:rsidR="000736BD" w:rsidRPr="00437D5E" w:rsidRDefault="000736BD" w:rsidP="00437D5E">
      <w:pPr>
        <w:tabs>
          <w:tab w:val="left" w:pos="576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437D5E">
        <w:rPr>
          <w:rFonts w:ascii="Arial" w:hAnsi="Arial" w:cs="Arial"/>
          <w:sz w:val="24"/>
          <w:szCs w:val="24"/>
        </w:rPr>
        <w:tab/>
      </w:r>
    </w:p>
    <w:p w14:paraId="7FFCB051" w14:textId="77777777" w:rsidR="007201A4" w:rsidRPr="00437D5E" w:rsidRDefault="007201A4" w:rsidP="00437D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201A4" w:rsidRPr="00437D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B647" w14:textId="77777777" w:rsidR="004F1F26" w:rsidRDefault="004F1F26" w:rsidP="00E86A7F">
      <w:pPr>
        <w:spacing w:after="0" w:line="240" w:lineRule="auto"/>
      </w:pPr>
      <w:r>
        <w:separator/>
      </w:r>
    </w:p>
  </w:endnote>
  <w:endnote w:type="continuationSeparator" w:id="0">
    <w:p w14:paraId="61524596" w14:textId="77777777" w:rsidR="004F1F26" w:rsidRDefault="004F1F26" w:rsidP="00E8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267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E86D3" w14:textId="77777777" w:rsidR="002C26AB" w:rsidRDefault="002C26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744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37702AD" w14:textId="77777777" w:rsidR="002C26AB" w:rsidRDefault="002C2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908D0" w14:textId="77777777" w:rsidR="004F1F26" w:rsidRDefault="004F1F26" w:rsidP="00E86A7F">
      <w:pPr>
        <w:spacing w:after="0" w:line="240" w:lineRule="auto"/>
      </w:pPr>
      <w:r>
        <w:separator/>
      </w:r>
    </w:p>
  </w:footnote>
  <w:footnote w:type="continuationSeparator" w:id="0">
    <w:p w14:paraId="77319A58" w14:textId="77777777" w:rsidR="004F1F26" w:rsidRDefault="004F1F26" w:rsidP="00E86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5D5"/>
    <w:multiLevelType w:val="multilevel"/>
    <w:tmpl w:val="655A8808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883402"/>
    <w:multiLevelType w:val="multilevel"/>
    <w:tmpl w:val="C1E05B5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375D6C"/>
    <w:multiLevelType w:val="multilevel"/>
    <w:tmpl w:val="655A8808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C6FD9"/>
    <w:multiLevelType w:val="multilevel"/>
    <w:tmpl w:val="655A8808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A40809"/>
    <w:multiLevelType w:val="multilevel"/>
    <w:tmpl w:val="A4DC313A"/>
    <w:lvl w:ilvl="0">
      <w:start w:val="1"/>
      <w:numFmt w:val="lowerLetter"/>
      <w:pStyle w:val="Heading1"/>
      <w:lvlText w:val="%1."/>
      <w:lvlJc w:val="left"/>
      <w:pPr>
        <w:ind w:left="0" w:firstLine="0"/>
      </w:pPr>
    </w:lvl>
    <w:lvl w:ilvl="1">
      <w:start w:val="1"/>
      <w:numFmt w:val="decimal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1FD0252C"/>
    <w:multiLevelType w:val="multilevel"/>
    <w:tmpl w:val="C1E05B5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23A4083"/>
    <w:multiLevelType w:val="multilevel"/>
    <w:tmpl w:val="F7F654D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D26C3C"/>
    <w:multiLevelType w:val="multilevel"/>
    <w:tmpl w:val="F7F654D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5EB3914"/>
    <w:multiLevelType w:val="multilevel"/>
    <w:tmpl w:val="F7F654D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1E24FF5"/>
    <w:multiLevelType w:val="multilevel"/>
    <w:tmpl w:val="C1E05B5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37F22"/>
    <w:multiLevelType w:val="multilevel"/>
    <w:tmpl w:val="C1E05B5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C43E90"/>
    <w:multiLevelType w:val="multilevel"/>
    <w:tmpl w:val="655A8808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D15F91"/>
    <w:multiLevelType w:val="multilevel"/>
    <w:tmpl w:val="F7F654D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FFE5F2C"/>
    <w:multiLevelType w:val="multilevel"/>
    <w:tmpl w:val="F7F654D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E2F501A"/>
    <w:multiLevelType w:val="multilevel"/>
    <w:tmpl w:val="655A8808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9451D2A"/>
    <w:multiLevelType w:val="multilevel"/>
    <w:tmpl w:val="655A8808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5581277">
    <w:abstractNumId w:val="4"/>
  </w:num>
  <w:num w:numId="2" w16cid:durableId="884491752">
    <w:abstractNumId w:val="5"/>
  </w:num>
  <w:num w:numId="3" w16cid:durableId="303657218">
    <w:abstractNumId w:val="10"/>
  </w:num>
  <w:num w:numId="4" w16cid:durableId="1950816756">
    <w:abstractNumId w:val="9"/>
  </w:num>
  <w:num w:numId="5" w16cid:durableId="1347250374">
    <w:abstractNumId w:val="1"/>
  </w:num>
  <w:num w:numId="6" w16cid:durableId="1191528660">
    <w:abstractNumId w:val="15"/>
  </w:num>
  <w:num w:numId="7" w16cid:durableId="1846750814">
    <w:abstractNumId w:val="0"/>
  </w:num>
  <w:num w:numId="8" w16cid:durableId="1448351868">
    <w:abstractNumId w:val="11"/>
  </w:num>
  <w:num w:numId="9" w16cid:durableId="1960447775">
    <w:abstractNumId w:val="14"/>
  </w:num>
  <w:num w:numId="10" w16cid:durableId="1570506272">
    <w:abstractNumId w:val="3"/>
  </w:num>
  <w:num w:numId="11" w16cid:durableId="2027168886">
    <w:abstractNumId w:val="2"/>
  </w:num>
  <w:num w:numId="12" w16cid:durableId="1441341224">
    <w:abstractNumId w:val="6"/>
  </w:num>
  <w:num w:numId="13" w16cid:durableId="1287542471">
    <w:abstractNumId w:val="8"/>
  </w:num>
  <w:num w:numId="14" w16cid:durableId="1890993655">
    <w:abstractNumId w:val="7"/>
  </w:num>
  <w:num w:numId="15" w16cid:durableId="767846900">
    <w:abstractNumId w:val="13"/>
  </w:num>
  <w:num w:numId="16" w16cid:durableId="1824811762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A7F"/>
    <w:rsid w:val="00000AF3"/>
    <w:rsid w:val="00010D09"/>
    <w:rsid w:val="000205E9"/>
    <w:rsid w:val="000207CF"/>
    <w:rsid w:val="000222A4"/>
    <w:rsid w:val="00034E46"/>
    <w:rsid w:val="00040D0E"/>
    <w:rsid w:val="00061CC0"/>
    <w:rsid w:val="00071E2E"/>
    <w:rsid w:val="000736BD"/>
    <w:rsid w:val="000746BB"/>
    <w:rsid w:val="000766C7"/>
    <w:rsid w:val="0007719E"/>
    <w:rsid w:val="000833EB"/>
    <w:rsid w:val="000864A8"/>
    <w:rsid w:val="00090844"/>
    <w:rsid w:val="00090905"/>
    <w:rsid w:val="000A2CAF"/>
    <w:rsid w:val="000B2FE4"/>
    <w:rsid w:val="000B5CEE"/>
    <w:rsid w:val="000C01E1"/>
    <w:rsid w:val="000D5D62"/>
    <w:rsid w:val="000F1FB7"/>
    <w:rsid w:val="000F511D"/>
    <w:rsid w:val="00102088"/>
    <w:rsid w:val="00106362"/>
    <w:rsid w:val="00106AE6"/>
    <w:rsid w:val="00113946"/>
    <w:rsid w:val="001148E3"/>
    <w:rsid w:val="00121370"/>
    <w:rsid w:val="00127EDB"/>
    <w:rsid w:val="001334A2"/>
    <w:rsid w:val="00134C87"/>
    <w:rsid w:val="0014104D"/>
    <w:rsid w:val="00145B33"/>
    <w:rsid w:val="00157F33"/>
    <w:rsid w:val="0016211C"/>
    <w:rsid w:val="00170E88"/>
    <w:rsid w:val="00176F97"/>
    <w:rsid w:val="00190D21"/>
    <w:rsid w:val="00191CCC"/>
    <w:rsid w:val="00194873"/>
    <w:rsid w:val="001E1689"/>
    <w:rsid w:val="001E2188"/>
    <w:rsid w:val="00202953"/>
    <w:rsid w:val="00205DA2"/>
    <w:rsid w:val="0021707C"/>
    <w:rsid w:val="00220889"/>
    <w:rsid w:val="00223E65"/>
    <w:rsid w:val="00224FE8"/>
    <w:rsid w:val="002459AB"/>
    <w:rsid w:val="002530E5"/>
    <w:rsid w:val="002660DF"/>
    <w:rsid w:val="00287D38"/>
    <w:rsid w:val="002B5817"/>
    <w:rsid w:val="002C1DDA"/>
    <w:rsid w:val="002C26AB"/>
    <w:rsid w:val="002C338A"/>
    <w:rsid w:val="002C6AB6"/>
    <w:rsid w:val="002C7387"/>
    <w:rsid w:val="002D1EC5"/>
    <w:rsid w:val="002D5166"/>
    <w:rsid w:val="002E6AF3"/>
    <w:rsid w:val="00300291"/>
    <w:rsid w:val="0033310C"/>
    <w:rsid w:val="00333FF0"/>
    <w:rsid w:val="003366AA"/>
    <w:rsid w:val="00343774"/>
    <w:rsid w:val="00345CB0"/>
    <w:rsid w:val="00355F7F"/>
    <w:rsid w:val="003579C7"/>
    <w:rsid w:val="00363A9F"/>
    <w:rsid w:val="003801B9"/>
    <w:rsid w:val="003C3C52"/>
    <w:rsid w:val="003C5818"/>
    <w:rsid w:val="003C723C"/>
    <w:rsid w:val="003C7EE8"/>
    <w:rsid w:val="003D7832"/>
    <w:rsid w:val="003E0343"/>
    <w:rsid w:val="003F2CB5"/>
    <w:rsid w:val="003F49D3"/>
    <w:rsid w:val="0040443A"/>
    <w:rsid w:val="0041525F"/>
    <w:rsid w:val="004154E3"/>
    <w:rsid w:val="00423021"/>
    <w:rsid w:val="00437D5E"/>
    <w:rsid w:val="00456B53"/>
    <w:rsid w:val="00462378"/>
    <w:rsid w:val="00465C78"/>
    <w:rsid w:val="00467D07"/>
    <w:rsid w:val="00485F6F"/>
    <w:rsid w:val="00490A61"/>
    <w:rsid w:val="00492EC8"/>
    <w:rsid w:val="004A216C"/>
    <w:rsid w:val="004A5F22"/>
    <w:rsid w:val="004A6132"/>
    <w:rsid w:val="004B6354"/>
    <w:rsid w:val="004C46DE"/>
    <w:rsid w:val="004C7447"/>
    <w:rsid w:val="004E0CD4"/>
    <w:rsid w:val="004E2AD2"/>
    <w:rsid w:val="004E4B56"/>
    <w:rsid w:val="004E6226"/>
    <w:rsid w:val="004F1F26"/>
    <w:rsid w:val="00503242"/>
    <w:rsid w:val="005037EE"/>
    <w:rsid w:val="00510FB4"/>
    <w:rsid w:val="00511F19"/>
    <w:rsid w:val="005663B6"/>
    <w:rsid w:val="00566EE3"/>
    <w:rsid w:val="00572396"/>
    <w:rsid w:val="00580788"/>
    <w:rsid w:val="005854F9"/>
    <w:rsid w:val="005B3F02"/>
    <w:rsid w:val="005B7FF7"/>
    <w:rsid w:val="005C44DA"/>
    <w:rsid w:val="005C6C31"/>
    <w:rsid w:val="005E18DB"/>
    <w:rsid w:val="005F2809"/>
    <w:rsid w:val="005F495B"/>
    <w:rsid w:val="005F7D04"/>
    <w:rsid w:val="006005E7"/>
    <w:rsid w:val="006267EE"/>
    <w:rsid w:val="00632BA3"/>
    <w:rsid w:val="00641A9F"/>
    <w:rsid w:val="00643B2D"/>
    <w:rsid w:val="0065043C"/>
    <w:rsid w:val="00657166"/>
    <w:rsid w:val="00667C87"/>
    <w:rsid w:val="00670540"/>
    <w:rsid w:val="006753CE"/>
    <w:rsid w:val="006768AE"/>
    <w:rsid w:val="00693160"/>
    <w:rsid w:val="006966CD"/>
    <w:rsid w:val="006B2409"/>
    <w:rsid w:val="006B7ABC"/>
    <w:rsid w:val="006C30E2"/>
    <w:rsid w:val="006C34D9"/>
    <w:rsid w:val="006D38A9"/>
    <w:rsid w:val="006D5E6D"/>
    <w:rsid w:val="006E4BE7"/>
    <w:rsid w:val="006F133D"/>
    <w:rsid w:val="006F4EB1"/>
    <w:rsid w:val="006F781D"/>
    <w:rsid w:val="007065C2"/>
    <w:rsid w:val="00716666"/>
    <w:rsid w:val="0071786C"/>
    <w:rsid w:val="007201A4"/>
    <w:rsid w:val="007251CF"/>
    <w:rsid w:val="0073009D"/>
    <w:rsid w:val="007412C5"/>
    <w:rsid w:val="00753C5A"/>
    <w:rsid w:val="00757911"/>
    <w:rsid w:val="00760E96"/>
    <w:rsid w:val="007721E3"/>
    <w:rsid w:val="00780A00"/>
    <w:rsid w:val="007975A6"/>
    <w:rsid w:val="007A382D"/>
    <w:rsid w:val="007A5A94"/>
    <w:rsid w:val="007B0F7D"/>
    <w:rsid w:val="007B1DBB"/>
    <w:rsid w:val="007B4450"/>
    <w:rsid w:val="007E33C9"/>
    <w:rsid w:val="00814328"/>
    <w:rsid w:val="0081464B"/>
    <w:rsid w:val="00825D1E"/>
    <w:rsid w:val="00826F68"/>
    <w:rsid w:val="008408A5"/>
    <w:rsid w:val="00846D2B"/>
    <w:rsid w:val="00854B8C"/>
    <w:rsid w:val="00861475"/>
    <w:rsid w:val="008753A8"/>
    <w:rsid w:val="0087714D"/>
    <w:rsid w:val="008A0A4B"/>
    <w:rsid w:val="008D5E1C"/>
    <w:rsid w:val="008E3FA9"/>
    <w:rsid w:val="008F10BC"/>
    <w:rsid w:val="008F70F3"/>
    <w:rsid w:val="008F7D03"/>
    <w:rsid w:val="009017B7"/>
    <w:rsid w:val="00917BD4"/>
    <w:rsid w:val="00920DF9"/>
    <w:rsid w:val="00930ED4"/>
    <w:rsid w:val="00994DD5"/>
    <w:rsid w:val="00995BF7"/>
    <w:rsid w:val="009B192A"/>
    <w:rsid w:val="009B3056"/>
    <w:rsid w:val="009C1387"/>
    <w:rsid w:val="009C258D"/>
    <w:rsid w:val="009C4BE6"/>
    <w:rsid w:val="009C5EDF"/>
    <w:rsid w:val="009D7E82"/>
    <w:rsid w:val="009E42B0"/>
    <w:rsid w:val="009E46D4"/>
    <w:rsid w:val="00A14D9C"/>
    <w:rsid w:val="00A3751E"/>
    <w:rsid w:val="00A47F62"/>
    <w:rsid w:val="00A536F9"/>
    <w:rsid w:val="00A64498"/>
    <w:rsid w:val="00A811F7"/>
    <w:rsid w:val="00A87577"/>
    <w:rsid w:val="00AA568F"/>
    <w:rsid w:val="00AB01AF"/>
    <w:rsid w:val="00AB384A"/>
    <w:rsid w:val="00AB3B4F"/>
    <w:rsid w:val="00AB61E1"/>
    <w:rsid w:val="00AC47D3"/>
    <w:rsid w:val="00AE0E5D"/>
    <w:rsid w:val="00B261CE"/>
    <w:rsid w:val="00B41990"/>
    <w:rsid w:val="00B42B16"/>
    <w:rsid w:val="00B4410E"/>
    <w:rsid w:val="00B453F3"/>
    <w:rsid w:val="00B54A37"/>
    <w:rsid w:val="00B572B4"/>
    <w:rsid w:val="00B84170"/>
    <w:rsid w:val="00B9659B"/>
    <w:rsid w:val="00B97BA7"/>
    <w:rsid w:val="00BA22DB"/>
    <w:rsid w:val="00BC7247"/>
    <w:rsid w:val="00BD1FCA"/>
    <w:rsid w:val="00BD25C6"/>
    <w:rsid w:val="00BF1544"/>
    <w:rsid w:val="00BF2F39"/>
    <w:rsid w:val="00C233B5"/>
    <w:rsid w:val="00C33671"/>
    <w:rsid w:val="00C37ACA"/>
    <w:rsid w:val="00C40B5E"/>
    <w:rsid w:val="00C822A5"/>
    <w:rsid w:val="00CB3F4B"/>
    <w:rsid w:val="00CC370B"/>
    <w:rsid w:val="00CD1489"/>
    <w:rsid w:val="00CD4E87"/>
    <w:rsid w:val="00CE48CF"/>
    <w:rsid w:val="00CF36D4"/>
    <w:rsid w:val="00D07739"/>
    <w:rsid w:val="00D11BDF"/>
    <w:rsid w:val="00D212B1"/>
    <w:rsid w:val="00D239D4"/>
    <w:rsid w:val="00D23EA7"/>
    <w:rsid w:val="00D367BE"/>
    <w:rsid w:val="00D63769"/>
    <w:rsid w:val="00D70103"/>
    <w:rsid w:val="00D72707"/>
    <w:rsid w:val="00D96696"/>
    <w:rsid w:val="00DA7395"/>
    <w:rsid w:val="00DC3A1C"/>
    <w:rsid w:val="00DE0D0D"/>
    <w:rsid w:val="00E114E0"/>
    <w:rsid w:val="00E15CA9"/>
    <w:rsid w:val="00E23F1C"/>
    <w:rsid w:val="00E359A8"/>
    <w:rsid w:val="00E35ABC"/>
    <w:rsid w:val="00E51585"/>
    <w:rsid w:val="00E60FA6"/>
    <w:rsid w:val="00E61329"/>
    <w:rsid w:val="00E65BBC"/>
    <w:rsid w:val="00E73C4F"/>
    <w:rsid w:val="00E77C1A"/>
    <w:rsid w:val="00E8682C"/>
    <w:rsid w:val="00E86A7F"/>
    <w:rsid w:val="00EA116E"/>
    <w:rsid w:val="00EB2092"/>
    <w:rsid w:val="00EB2E0E"/>
    <w:rsid w:val="00ED0F29"/>
    <w:rsid w:val="00ED1D73"/>
    <w:rsid w:val="00ED7E82"/>
    <w:rsid w:val="00F12599"/>
    <w:rsid w:val="00F1524A"/>
    <w:rsid w:val="00F82FD4"/>
    <w:rsid w:val="00F95B52"/>
    <w:rsid w:val="00FA42BE"/>
    <w:rsid w:val="00FB29FF"/>
    <w:rsid w:val="00FC3C13"/>
    <w:rsid w:val="00FC3D02"/>
    <w:rsid w:val="00FE1FC4"/>
    <w:rsid w:val="00FE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2B22"/>
  <w15:chartTrackingRefBased/>
  <w15:docId w15:val="{A1803C30-CE2A-49BB-BA23-7BAAA4B1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5A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75A6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75A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5A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5A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5A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5A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5A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5A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A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6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A7F"/>
  </w:style>
  <w:style w:type="paragraph" w:styleId="Footer">
    <w:name w:val="footer"/>
    <w:basedOn w:val="Normal"/>
    <w:link w:val="FooterChar"/>
    <w:uiPriority w:val="99"/>
    <w:unhideWhenUsed/>
    <w:rsid w:val="00E86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A7F"/>
  </w:style>
  <w:style w:type="paragraph" w:styleId="ListParagraph">
    <w:name w:val="List Paragraph"/>
    <w:basedOn w:val="Normal"/>
    <w:uiPriority w:val="34"/>
    <w:qFormat/>
    <w:rsid w:val="00113946"/>
    <w:pPr>
      <w:ind w:left="720"/>
      <w:contextualSpacing/>
    </w:pPr>
  </w:style>
  <w:style w:type="paragraph" w:customStyle="1" w:styleId="emptyparagraph">
    <w:name w:val="emptyparagraph"/>
    <w:basedOn w:val="Normal"/>
    <w:rsid w:val="00E5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75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75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75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5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5A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5A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5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5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D4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E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25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6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61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inset" w:sz="6" w:space="0" w:color="AAAABB"/>
            <w:right w:val="none" w:sz="0" w:space="0" w:color="auto"/>
          </w:divBdr>
        </w:div>
        <w:div w:id="14051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7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inset" w:sz="6" w:space="0" w:color="AAAABB"/>
            <w:right w:val="none" w:sz="0" w:space="0" w:color="auto"/>
          </w:divBdr>
        </w:div>
        <w:div w:id="17692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8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inset" w:sz="6" w:space="0" w:color="AAAABB"/>
            <w:right w:val="none" w:sz="0" w:space="0" w:color="auto"/>
          </w:divBdr>
        </w:div>
        <w:div w:id="5496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84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inset" w:sz="6" w:space="0" w:color="AAAABB"/>
            <w:right w:val="none" w:sz="0" w:space="0" w:color="auto"/>
          </w:divBdr>
        </w:div>
        <w:div w:id="15507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Grant</dc:creator>
  <cp:keywords/>
  <dc:description/>
  <cp:lastModifiedBy>Mireya Turner</cp:lastModifiedBy>
  <cp:revision>2</cp:revision>
  <cp:lastPrinted>2025-10-06T16:02:00Z</cp:lastPrinted>
  <dcterms:created xsi:type="dcterms:W3CDTF">2025-10-06T16:04:00Z</dcterms:created>
  <dcterms:modified xsi:type="dcterms:W3CDTF">2025-10-06T16:04:00Z</dcterms:modified>
</cp:coreProperties>
</file>