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DFEB" w14:textId="77777777" w:rsidR="00F87C6F" w:rsidRPr="00425C70" w:rsidRDefault="00F87C6F" w:rsidP="00F87C6F">
      <w:pPr>
        <w:rPr>
          <w:rFonts w:ascii="Arial" w:hAnsi="Arial" w:cs="Arial"/>
          <w:b/>
          <w:bCs/>
        </w:rPr>
      </w:pPr>
      <w:r w:rsidRPr="00425C70">
        <w:rPr>
          <w:rFonts w:ascii="Arial" w:hAnsi="Arial" w:cs="Arial"/>
          <w:b/>
          <w:bCs/>
        </w:rPr>
        <w:t>Lake County 2050 — Project Overview and Timeline</w:t>
      </w:r>
    </w:p>
    <w:p w14:paraId="1E8CD002" w14:textId="077D5AAA" w:rsidR="00F87C6F" w:rsidRPr="00603409" w:rsidRDefault="00F87C6F" w:rsidP="00F87C6F">
      <w:pPr>
        <w:rPr>
          <w:rFonts w:ascii="Arial" w:hAnsi="Arial" w:cs="Arial"/>
        </w:rPr>
      </w:pPr>
      <w:r w:rsidRPr="00603409">
        <w:rPr>
          <w:rFonts w:ascii="Arial" w:hAnsi="Arial" w:cs="Arial"/>
        </w:rPr>
        <w:t xml:space="preserve">The project began in late 2023, with development of the RFP and Scope of Work </w:t>
      </w:r>
      <w:r w:rsidR="004F1C31">
        <w:rPr>
          <w:rFonts w:ascii="Arial" w:hAnsi="Arial" w:cs="Arial"/>
        </w:rPr>
        <w:t>for the project</w:t>
      </w:r>
      <w:r w:rsidRPr="00603409">
        <w:rPr>
          <w:rFonts w:ascii="Arial" w:hAnsi="Arial" w:cs="Arial"/>
        </w:rPr>
        <w:t>, based on the vision of the community and direction from the Board.  The public engagement process</w:t>
      </w:r>
      <w:r w:rsidR="004F1C31">
        <w:rPr>
          <w:rFonts w:ascii="Arial" w:hAnsi="Arial" w:cs="Arial"/>
        </w:rPr>
        <w:t xml:space="preserve"> started</w:t>
      </w:r>
      <w:r w:rsidRPr="00603409">
        <w:rPr>
          <w:rFonts w:ascii="Arial" w:hAnsi="Arial" w:cs="Arial"/>
        </w:rPr>
        <w:t xml:space="preserve"> in early 2024, beginning with development of the Community Engagement Plan. The engagement strategy was intentionally designed to reach residents who participate in traditional public meetings as well as residents who may not have the time, transportation, or interest to attend meetings.  Staff’s role throughout out this process has been to hold that representative community vision, along side Board policy and direction.</w:t>
      </w:r>
    </w:p>
    <w:p w14:paraId="1B1499A5" w14:textId="77777777" w:rsidR="00F87C6F" w:rsidRPr="004F1C31" w:rsidRDefault="00F87C6F" w:rsidP="00F87C6F">
      <w:pPr>
        <w:rPr>
          <w:rFonts w:ascii="Arial" w:hAnsi="Arial" w:cs="Arial"/>
          <w:b/>
          <w:bCs/>
          <w:i/>
          <w:iCs/>
        </w:rPr>
      </w:pPr>
      <w:r w:rsidRPr="004F1C31">
        <w:rPr>
          <w:rFonts w:ascii="Arial" w:hAnsi="Arial" w:cs="Arial"/>
          <w:b/>
          <w:bCs/>
          <w:i/>
          <w:iCs/>
        </w:rPr>
        <w:t>2024 — Community Engagement and Identification of Issues</w:t>
      </w:r>
    </w:p>
    <w:p w14:paraId="00571C46" w14:textId="77777777" w:rsidR="00F87C6F" w:rsidRPr="00603409" w:rsidRDefault="00F87C6F" w:rsidP="00F87C6F">
      <w:pPr>
        <w:rPr>
          <w:rFonts w:ascii="Arial" w:hAnsi="Arial" w:cs="Arial"/>
        </w:rPr>
      </w:pPr>
      <w:r w:rsidRPr="00603409">
        <w:rPr>
          <w:rFonts w:ascii="Arial" w:hAnsi="Arial" w:cs="Arial"/>
        </w:rPr>
        <w:t>The first major phase occurred during spring 2024 and focused on understanding community priorities, identifying issues, and determining what residents wanted to preserve or change. County staff conducted meetings across all eight planning areas:</w:t>
      </w:r>
    </w:p>
    <w:p w14:paraId="28E447ED" w14:textId="77777777" w:rsidR="00F87C6F" w:rsidRPr="00603409" w:rsidRDefault="00F87C6F" w:rsidP="00F87C6F">
      <w:pPr>
        <w:numPr>
          <w:ilvl w:val="0"/>
          <w:numId w:val="1"/>
        </w:numPr>
        <w:rPr>
          <w:rFonts w:ascii="Arial" w:hAnsi="Arial" w:cs="Arial"/>
        </w:rPr>
      </w:pPr>
      <w:r w:rsidRPr="00603409">
        <w:rPr>
          <w:rFonts w:ascii="Arial" w:hAnsi="Arial" w:cs="Arial"/>
        </w:rPr>
        <w:t xml:space="preserve">Upper Lake/Nice </w:t>
      </w:r>
    </w:p>
    <w:p w14:paraId="58A8262A" w14:textId="77777777" w:rsidR="00F87C6F" w:rsidRPr="00603409" w:rsidRDefault="00F87C6F" w:rsidP="00F87C6F">
      <w:pPr>
        <w:numPr>
          <w:ilvl w:val="0"/>
          <w:numId w:val="1"/>
        </w:numPr>
        <w:rPr>
          <w:rFonts w:ascii="Arial" w:hAnsi="Arial" w:cs="Arial"/>
        </w:rPr>
      </w:pPr>
      <w:r w:rsidRPr="00603409">
        <w:rPr>
          <w:rFonts w:ascii="Arial" w:hAnsi="Arial" w:cs="Arial"/>
        </w:rPr>
        <w:t xml:space="preserve">Shoreline Communities </w:t>
      </w:r>
    </w:p>
    <w:p w14:paraId="45CD0408" w14:textId="77777777" w:rsidR="00F87C6F" w:rsidRPr="00603409" w:rsidRDefault="00F87C6F" w:rsidP="00F87C6F">
      <w:pPr>
        <w:numPr>
          <w:ilvl w:val="0"/>
          <w:numId w:val="1"/>
        </w:numPr>
        <w:rPr>
          <w:rFonts w:ascii="Arial" w:hAnsi="Arial" w:cs="Arial"/>
        </w:rPr>
      </w:pPr>
      <w:r w:rsidRPr="00603409">
        <w:rPr>
          <w:rFonts w:ascii="Arial" w:hAnsi="Arial" w:cs="Arial"/>
        </w:rPr>
        <w:t xml:space="preserve">Lower Lake </w:t>
      </w:r>
    </w:p>
    <w:p w14:paraId="65207A86" w14:textId="77777777" w:rsidR="00F87C6F" w:rsidRPr="00603409" w:rsidRDefault="00F87C6F" w:rsidP="00F87C6F">
      <w:pPr>
        <w:numPr>
          <w:ilvl w:val="0"/>
          <w:numId w:val="1"/>
        </w:numPr>
        <w:rPr>
          <w:rFonts w:ascii="Arial" w:hAnsi="Arial" w:cs="Arial"/>
        </w:rPr>
      </w:pPr>
      <w:r w:rsidRPr="00603409">
        <w:rPr>
          <w:rFonts w:ascii="Arial" w:hAnsi="Arial" w:cs="Arial"/>
        </w:rPr>
        <w:t xml:space="preserve">Middletown </w:t>
      </w:r>
    </w:p>
    <w:p w14:paraId="2A095BCB" w14:textId="77777777" w:rsidR="00F87C6F" w:rsidRPr="00603409" w:rsidRDefault="00F87C6F" w:rsidP="00F87C6F">
      <w:pPr>
        <w:numPr>
          <w:ilvl w:val="0"/>
          <w:numId w:val="1"/>
        </w:numPr>
        <w:rPr>
          <w:rFonts w:ascii="Arial" w:hAnsi="Arial" w:cs="Arial"/>
        </w:rPr>
      </w:pPr>
      <w:r w:rsidRPr="00603409">
        <w:rPr>
          <w:rFonts w:ascii="Arial" w:hAnsi="Arial" w:cs="Arial"/>
        </w:rPr>
        <w:t xml:space="preserve">Rivieras </w:t>
      </w:r>
    </w:p>
    <w:p w14:paraId="441350EA" w14:textId="77777777" w:rsidR="00F87C6F" w:rsidRPr="00603409" w:rsidRDefault="00F87C6F" w:rsidP="00F87C6F">
      <w:pPr>
        <w:numPr>
          <w:ilvl w:val="0"/>
          <w:numId w:val="1"/>
        </w:numPr>
        <w:rPr>
          <w:rFonts w:ascii="Arial" w:hAnsi="Arial" w:cs="Arial"/>
        </w:rPr>
      </w:pPr>
      <w:r w:rsidRPr="00603409">
        <w:rPr>
          <w:rFonts w:ascii="Arial" w:hAnsi="Arial" w:cs="Arial"/>
        </w:rPr>
        <w:t xml:space="preserve">Kelseyville </w:t>
      </w:r>
    </w:p>
    <w:p w14:paraId="3413F681" w14:textId="77777777" w:rsidR="00F87C6F" w:rsidRPr="00603409" w:rsidRDefault="00F87C6F" w:rsidP="00F87C6F">
      <w:pPr>
        <w:numPr>
          <w:ilvl w:val="0"/>
          <w:numId w:val="1"/>
        </w:numPr>
        <w:rPr>
          <w:rFonts w:ascii="Arial" w:hAnsi="Arial" w:cs="Arial"/>
        </w:rPr>
      </w:pPr>
      <w:r w:rsidRPr="00603409">
        <w:rPr>
          <w:rFonts w:ascii="Arial" w:hAnsi="Arial" w:cs="Arial"/>
        </w:rPr>
        <w:t xml:space="preserve">Cobb Mountain </w:t>
      </w:r>
    </w:p>
    <w:p w14:paraId="7CE47000" w14:textId="77777777" w:rsidR="00F87C6F" w:rsidRPr="00603409" w:rsidRDefault="00F87C6F" w:rsidP="00F87C6F">
      <w:pPr>
        <w:numPr>
          <w:ilvl w:val="0"/>
          <w:numId w:val="1"/>
        </w:numPr>
        <w:rPr>
          <w:rFonts w:ascii="Arial" w:hAnsi="Arial" w:cs="Arial"/>
        </w:rPr>
      </w:pPr>
      <w:r w:rsidRPr="00603409">
        <w:rPr>
          <w:rFonts w:ascii="Arial" w:hAnsi="Arial" w:cs="Arial"/>
        </w:rPr>
        <w:t xml:space="preserve">Lakeport </w:t>
      </w:r>
    </w:p>
    <w:p w14:paraId="62A9B898" w14:textId="09D7F0C8" w:rsidR="00F87C6F" w:rsidRPr="00603409" w:rsidRDefault="00F87C6F" w:rsidP="00F87C6F">
      <w:pPr>
        <w:rPr>
          <w:rFonts w:ascii="Arial" w:hAnsi="Arial" w:cs="Arial"/>
        </w:rPr>
      </w:pPr>
      <w:r w:rsidRPr="00603409">
        <w:rPr>
          <w:rFonts w:ascii="Arial" w:hAnsi="Arial" w:cs="Arial"/>
        </w:rPr>
        <w:t xml:space="preserve">These meetings were held between April 8 and April 22, 2024, with an additional Shoreline Communities meeting on May 1. Meetings were hosted in community centers, senior centers, town halls, </w:t>
      </w:r>
      <w:r w:rsidR="004F1C31">
        <w:rPr>
          <w:rFonts w:ascii="Arial" w:hAnsi="Arial" w:cs="Arial"/>
        </w:rPr>
        <w:t>Municipal Advisory Council (MAC) meetings</w:t>
      </w:r>
      <w:r w:rsidRPr="00603409">
        <w:rPr>
          <w:rFonts w:ascii="Arial" w:hAnsi="Arial" w:cs="Arial"/>
        </w:rPr>
        <w:t xml:space="preserve">, and other locally familiar locations. Materials were provided in English and Spanish, with Spanish-language facilitation available for small-group discussions. </w:t>
      </w:r>
    </w:p>
    <w:p w14:paraId="241B7E28" w14:textId="5C9B99FA" w:rsidR="00F87C6F" w:rsidRPr="00603409" w:rsidRDefault="00F87C6F" w:rsidP="00F87C6F">
      <w:pPr>
        <w:rPr>
          <w:rFonts w:ascii="Arial" w:hAnsi="Arial" w:cs="Arial"/>
        </w:rPr>
      </w:pPr>
      <w:r w:rsidRPr="00603409">
        <w:rPr>
          <w:rFonts w:ascii="Arial" w:hAnsi="Arial" w:cs="Arial"/>
        </w:rPr>
        <w:t>The first round</w:t>
      </w:r>
      <w:r w:rsidR="004F1C31">
        <w:rPr>
          <w:rFonts w:ascii="Arial" w:hAnsi="Arial" w:cs="Arial"/>
        </w:rPr>
        <w:t xml:space="preserve"> of community engagement</w:t>
      </w:r>
      <w:r w:rsidRPr="00603409">
        <w:rPr>
          <w:rFonts w:ascii="Arial" w:hAnsi="Arial" w:cs="Arial"/>
        </w:rPr>
        <w:t xml:space="preserve"> was complemented by a 15-question countywide community survey conducted March 11–May 8, 2024. The survey received 718 responses and asked residents about quality of life, community characteristics, natural and human-caused hazards, environmental justice, and priorities for the General Plan. It was promoted through the project website, public meetings, and community canvassing conducted by AmeriCorps members, with a focus on reaching historically disenfranchised communities.  </w:t>
      </w:r>
    </w:p>
    <w:p w14:paraId="4DC37D54" w14:textId="1E6F7986" w:rsidR="00F87C6F" w:rsidRPr="00603409" w:rsidRDefault="00F87C6F" w:rsidP="00F87C6F">
      <w:pPr>
        <w:rPr>
          <w:rFonts w:ascii="Arial" w:hAnsi="Arial" w:cs="Arial"/>
        </w:rPr>
      </w:pPr>
      <w:r w:rsidRPr="00603409">
        <w:rPr>
          <w:rFonts w:ascii="Arial" w:hAnsi="Arial" w:cs="Arial"/>
        </w:rPr>
        <w:lastRenderedPageBreak/>
        <w:t xml:space="preserve">During this same period, the </w:t>
      </w:r>
      <w:r w:rsidR="004F1C31" w:rsidRPr="00603409">
        <w:rPr>
          <w:rFonts w:ascii="Arial" w:hAnsi="Arial" w:cs="Arial"/>
        </w:rPr>
        <w:t>Board of Supervisors</w:t>
      </w:r>
      <w:r w:rsidRPr="00603409">
        <w:rPr>
          <w:rFonts w:ascii="Arial" w:hAnsi="Arial" w:cs="Arial"/>
        </w:rPr>
        <w:t xml:space="preserve"> established the General Plan Advisory Committee (GPAC). GPAC's first meeting occurred March 15, 2024, followed by additional</w:t>
      </w:r>
      <w:r w:rsidR="004F1C31">
        <w:rPr>
          <w:rFonts w:ascii="Arial" w:hAnsi="Arial" w:cs="Arial"/>
        </w:rPr>
        <w:t xml:space="preserve">ly </w:t>
      </w:r>
      <w:r w:rsidRPr="00603409">
        <w:rPr>
          <w:rFonts w:ascii="Arial" w:hAnsi="Arial" w:cs="Arial"/>
        </w:rPr>
        <w:t>scheduled meetings throughout the planning process. The Board of Supervisors also approved the formation of eight Local Area Plan Advisory Committees (LAPACs)—one for each planning area—to provide localized community input into the development of the area plans</w:t>
      </w:r>
      <w:r w:rsidR="00532D84" w:rsidRPr="00603409">
        <w:rPr>
          <w:rFonts w:ascii="Arial" w:hAnsi="Arial" w:cs="Arial"/>
        </w:rPr>
        <w:t xml:space="preserve">. </w:t>
      </w:r>
    </w:p>
    <w:p w14:paraId="5FABCD37" w14:textId="77777777" w:rsidR="00F87C6F" w:rsidRPr="00603409" w:rsidRDefault="00F87C6F" w:rsidP="00F87C6F">
      <w:pPr>
        <w:rPr>
          <w:rFonts w:ascii="Arial" w:hAnsi="Arial" w:cs="Arial"/>
        </w:rPr>
      </w:pPr>
      <w:r w:rsidRPr="00603409">
        <w:rPr>
          <w:rFonts w:ascii="Arial" w:hAnsi="Arial" w:cs="Arial"/>
        </w:rPr>
        <w:t>The project also conducted three specialized stakeholder focus groups in 2024, addressing:</w:t>
      </w:r>
    </w:p>
    <w:p w14:paraId="5CEC9EAE" w14:textId="77777777" w:rsidR="00F87C6F" w:rsidRPr="00603409" w:rsidRDefault="00F87C6F" w:rsidP="00F87C6F">
      <w:pPr>
        <w:numPr>
          <w:ilvl w:val="0"/>
          <w:numId w:val="2"/>
        </w:numPr>
        <w:rPr>
          <w:rFonts w:ascii="Arial" w:hAnsi="Arial" w:cs="Arial"/>
        </w:rPr>
      </w:pPr>
      <w:r w:rsidRPr="00603409">
        <w:rPr>
          <w:rFonts w:ascii="Arial" w:hAnsi="Arial" w:cs="Arial"/>
        </w:rPr>
        <w:t xml:space="preserve">Environmental Justice </w:t>
      </w:r>
    </w:p>
    <w:p w14:paraId="7C906208" w14:textId="77777777" w:rsidR="00F87C6F" w:rsidRPr="00603409" w:rsidRDefault="00F87C6F" w:rsidP="00F87C6F">
      <w:pPr>
        <w:numPr>
          <w:ilvl w:val="0"/>
          <w:numId w:val="2"/>
        </w:numPr>
        <w:rPr>
          <w:rFonts w:ascii="Arial" w:hAnsi="Arial" w:cs="Arial"/>
        </w:rPr>
      </w:pPr>
      <w:r w:rsidRPr="00603409">
        <w:rPr>
          <w:rFonts w:ascii="Arial" w:hAnsi="Arial" w:cs="Arial"/>
        </w:rPr>
        <w:t xml:space="preserve">Spanish-speaking community members </w:t>
      </w:r>
    </w:p>
    <w:p w14:paraId="4A0DD187" w14:textId="77777777" w:rsidR="00F87C6F" w:rsidRPr="00603409" w:rsidRDefault="00F87C6F" w:rsidP="00F87C6F">
      <w:pPr>
        <w:numPr>
          <w:ilvl w:val="0"/>
          <w:numId w:val="2"/>
        </w:numPr>
        <w:rPr>
          <w:rFonts w:ascii="Arial" w:hAnsi="Arial" w:cs="Arial"/>
        </w:rPr>
      </w:pPr>
      <w:r w:rsidRPr="00603409">
        <w:rPr>
          <w:rFonts w:ascii="Arial" w:hAnsi="Arial" w:cs="Arial"/>
        </w:rPr>
        <w:t xml:space="preserve">Agriculture </w:t>
      </w:r>
    </w:p>
    <w:p w14:paraId="0F2C155E" w14:textId="77777777" w:rsidR="00F87C6F" w:rsidRPr="00603409" w:rsidRDefault="00F87C6F" w:rsidP="00F87C6F">
      <w:pPr>
        <w:rPr>
          <w:rFonts w:ascii="Arial" w:hAnsi="Arial" w:cs="Arial"/>
        </w:rPr>
      </w:pPr>
      <w:r w:rsidRPr="00603409">
        <w:rPr>
          <w:rFonts w:ascii="Arial" w:hAnsi="Arial" w:cs="Arial"/>
        </w:rPr>
        <w:t xml:space="preserve">These groups allowed the County to engage populations and subject-matter stakeholders whose perspectives might not otherwise be fully captured through general public meetings. </w:t>
      </w:r>
    </w:p>
    <w:p w14:paraId="293C6B27" w14:textId="77777777" w:rsidR="00F87C6F" w:rsidRPr="00603409" w:rsidRDefault="00F87C6F" w:rsidP="00F87C6F">
      <w:pPr>
        <w:rPr>
          <w:rFonts w:ascii="Arial" w:hAnsi="Arial" w:cs="Arial"/>
        </w:rPr>
      </w:pPr>
      <w:r w:rsidRPr="00603409">
        <w:rPr>
          <w:rFonts w:ascii="Arial" w:hAnsi="Arial" w:cs="Arial"/>
        </w:rPr>
        <w:t xml:space="preserve">The County additionally conducted government-to-government Tribal consultation. The project team reached out to 26 Tribal Nations and conducted direct consultation discussions with six Tribes, along with correspondence with an additional Tribe. Discussions addressed hazards, vulnerable populations and resources, infrastructure, services, and traditional practices related to resilience. </w:t>
      </w:r>
    </w:p>
    <w:p w14:paraId="0DE76CE5" w14:textId="77777777" w:rsidR="00F87C6F" w:rsidRPr="004F1C31" w:rsidRDefault="00F87C6F" w:rsidP="00F87C6F">
      <w:pPr>
        <w:rPr>
          <w:rFonts w:ascii="Arial" w:hAnsi="Arial" w:cs="Arial"/>
          <w:b/>
          <w:bCs/>
          <w:i/>
          <w:iCs/>
        </w:rPr>
      </w:pPr>
      <w:r w:rsidRPr="004F1C31">
        <w:rPr>
          <w:rFonts w:ascii="Arial" w:hAnsi="Arial" w:cs="Arial"/>
          <w:b/>
          <w:bCs/>
          <w:i/>
          <w:iCs/>
        </w:rPr>
        <w:t>Fall 2024 — Testing Policy and Land-Use Changes</w:t>
      </w:r>
    </w:p>
    <w:p w14:paraId="024949BD" w14:textId="50E21987" w:rsidR="00F87C6F" w:rsidRPr="00603409" w:rsidRDefault="00F87C6F" w:rsidP="00F87C6F">
      <w:pPr>
        <w:rPr>
          <w:rFonts w:ascii="Arial" w:hAnsi="Arial" w:cs="Arial"/>
        </w:rPr>
      </w:pPr>
      <w:r w:rsidRPr="00603409">
        <w:rPr>
          <w:rFonts w:ascii="Arial" w:hAnsi="Arial" w:cs="Arial"/>
        </w:rPr>
        <w:t>Local Area Plan</w:t>
      </w:r>
      <w:r w:rsidR="004F1C31">
        <w:rPr>
          <w:rFonts w:ascii="Arial" w:hAnsi="Arial" w:cs="Arial"/>
        </w:rPr>
        <w:t xml:space="preserve"> (or LAPAC)</w:t>
      </w:r>
      <w:r w:rsidRPr="00603409">
        <w:rPr>
          <w:rFonts w:ascii="Arial" w:hAnsi="Arial" w:cs="Arial"/>
        </w:rPr>
        <w:t xml:space="preserve"> meetings occurred in fall 2024.</w:t>
      </w:r>
      <w:r w:rsidR="00532D84" w:rsidRPr="00603409">
        <w:rPr>
          <w:rFonts w:ascii="Arial" w:hAnsi="Arial" w:cs="Arial"/>
        </w:rPr>
        <w:t xml:space="preserve">  T</w:t>
      </w:r>
      <w:r w:rsidRPr="00603409">
        <w:rPr>
          <w:rFonts w:ascii="Arial" w:hAnsi="Arial" w:cs="Arial"/>
        </w:rPr>
        <w:t xml:space="preserve">he engagement </w:t>
      </w:r>
      <w:r w:rsidR="00532D84" w:rsidRPr="00603409">
        <w:rPr>
          <w:rFonts w:ascii="Arial" w:hAnsi="Arial" w:cs="Arial"/>
        </w:rPr>
        <w:t xml:space="preserve">was rich and </w:t>
      </w:r>
      <w:r w:rsidRPr="00603409">
        <w:rPr>
          <w:rFonts w:ascii="Arial" w:hAnsi="Arial" w:cs="Arial"/>
        </w:rPr>
        <w:t xml:space="preserve">policy-oriented. Residents were presented with </w:t>
      </w:r>
      <w:r w:rsidR="00532D84" w:rsidRPr="00603409">
        <w:rPr>
          <w:rFonts w:ascii="Arial" w:hAnsi="Arial" w:cs="Arial"/>
        </w:rPr>
        <w:t xml:space="preserve">boundary questions, </w:t>
      </w:r>
      <w:r w:rsidRPr="00603409">
        <w:rPr>
          <w:rFonts w:ascii="Arial" w:hAnsi="Arial" w:cs="Arial"/>
        </w:rPr>
        <w:t>potential land-use changes, policy alternatives, and proposed Special Study Areas and were asked to provide specific feedback.</w:t>
      </w:r>
    </w:p>
    <w:p w14:paraId="3826463C" w14:textId="23AC0EE7" w:rsidR="00532D84" w:rsidRPr="00603409" w:rsidRDefault="00532D84" w:rsidP="00F87C6F">
      <w:pPr>
        <w:rPr>
          <w:rFonts w:ascii="Arial" w:hAnsi="Arial" w:cs="Arial"/>
        </w:rPr>
      </w:pPr>
      <w:r w:rsidRPr="00603409">
        <w:rPr>
          <w:rFonts w:ascii="Arial" w:hAnsi="Arial" w:cs="Arial"/>
        </w:rPr>
        <w:t>Since the LAPACs committees where not originally included in the Scope of Work, staff performed all the tasks related to this committee process, conducting more than 40  LAPAC Meetings.</w:t>
      </w:r>
    </w:p>
    <w:p w14:paraId="509E8225" w14:textId="5D2EF400" w:rsidR="00F87C6F" w:rsidRPr="00603409" w:rsidRDefault="00F87C6F" w:rsidP="00F87C6F">
      <w:pPr>
        <w:rPr>
          <w:rFonts w:ascii="Arial" w:hAnsi="Arial" w:cs="Arial"/>
        </w:rPr>
      </w:pPr>
      <w:r w:rsidRPr="00603409">
        <w:rPr>
          <w:rFonts w:ascii="Arial" w:hAnsi="Arial" w:cs="Arial"/>
        </w:rPr>
        <w:t xml:space="preserve">The County also developed Community Change Surveys for the individual planning areas, allowing residents to respond to specific proposed land-use changes in their communities. The survey results were analyzed by Local Area Plan area rather than relying exclusively on countywide results. </w:t>
      </w:r>
    </w:p>
    <w:p w14:paraId="7C241679" w14:textId="77777777" w:rsidR="00F87C6F" w:rsidRPr="00093769" w:rsidRDefault="00F87C6F" w:rsidP="00F87C6F">
      <w:pPr>
        <w:rPr>
          <w:rFonts w:ascii="Arial" w:hAnsi="Arial" w:cs="Arial"/>
          <w:b/>
          <w:bCs/>
          <w:i/>
          <w:iCs/>
        </w:rPr>
      </w:pPr>
      <w:r w:rsidRPr="00093769">
        <w:rPr>
          <w:rFonts w:ascii="Arial" w:hAnsi="Arial" w:cs="Arial"/>
          <w:b/>
          <w:bCs/>
          <w:i/>
          <w:iCs/>
        </w:rPr>
        <w:t>2025 — Draft Plan Development and Climate Resilience</w:t>
      </w:r>
    </w:p>
    <w:p w14:paraId="0F7F2B41" w14:textId="77777777" w:rsidR="00F87C6F" w:rsidRPr="00603409" w:rsidRDefault="00F87C6F" w:rsidP="00F87C6F">
      <w:pPr>
        <w:rPr>
          <w:rFonts w:ascii="Arial" w:hAnsi="Arial" w:cs="Arial"/>
        </w:rPr>
      </w:pPr>
      <w:r w:rsidRPr="00603409">
        <w:rPr>
          <w:rFonts w:ascii="Arial" w:hAnsi="Arial" w:cs="Arial"/>
        </w:rPr>
        <w:t>During 2025, the project moved from primarily identifying community priorities toward drafting policies and evaluating implementation strategies.</w:t>
      </w:r>
    </w:p>
    <w:p w14:paraId="6B8B0EE9" w14:textId="22206A3D" w:rsidR="00532D84" w:rsidRPr="00603409" w:rsidRDefault="00F87C6F" w:rsidP="00F87C6F">
      <w:pPr>
        <w:rPr>
          <w:rFonts w:ascii="Arial" w:hAnsi="Arial" w:cs="Arial"/>
        </w:rPr>
      </w:pPr>
      <w:r w:rsidRPr="00603409">
        <w:rPr>
          <w:rFonts w:ascii="Arial" w:hAnsi="Arial" w:cs="Arial"/>
        </w:rPr>
        <w:lastRenderedPageBreak/>
        <w:t xml:space="preserve">The General Plan process was coordinated with development of the Climate Adaptation Plan, creating an integrated approach to </w:t>
      </w:r>
      <w:r w:rsidR="00532D84" w:rsidRPr="00603409">
        <w:rPr>
          <w:rFonts w:ascii="Arial" w:hAnsi="Arial" w:cs="Arial"/>
        </w:rPr>
        <w:t>with our Health &amp; Safety Element.</w:t>
      </w:r>
    </w:p>
    <w:p w14:paraId="1CAB0381" w14:textId="6341BA0A" w:rsidR="00F87C6F" w:rsidRPr="00603409" w:rsidRDefault="00F87C6F" w:rsidP="00F87C6F">
      <w:pPr>
        <w:rPr>
          <w:rFonts w:ascii="Arial" w:hAnsi="Arial" w:cs="Arial"/>
        </w:rPr>
      </w:pPr>
      <w:r w:rsidRPr="00603409">
        <w:rPr>
          <w:rFonts w:ascii="Arial" w:hAnsi="Arial" w:cs="Arial"/>
        </w:rPr>
        <w:t xml:space="preserve">The Climate Vulnerability Analysis examined eight climate hazards and their potential impacts on 18 population groups, 19 types of buildings and infrastructure, seven economic drivers, six ecosystems, and eight key services across the County and the cities of Lakeport and Clearlake. </w:t>
      </w:r>
    </w:p>
    <w:p w14:paraId="67B229C1" w14:textId="77777777" w:rsidR="00F87C6F" w:rsidRPr="00603409" w:rsidRDefault="00F87C6F" w:rsidP="00F87C6F">
      <w:pPr>
        <w:rPr>
          <w:rFonts w:ascii="Arial" w:hAnsi="Arial" w:cs="Arial"/>
        </w:rPr>
      </w:pPr>
      <w:r w:rsidRPr="00603409">
        <w:rPr>
          <w:rFonts w:ascii="Arial" w:hAnsi="Arial" w:cs="Arial"/>
        </w:rPr>
        <w:t xml:space="preserve">A separate Climate Vulnerability Analysis Survey was conducted August 18–September 22, 2025, receiving 151 responses. This provided another layer of public input specifically focused on climate risks and community vulnerability. </w:t>
      </w:r>
    </w:p>
    <w:p w14:paraId="2CBBA1B9" w14:textId="4A784348" w:rsidR="00383D62" w:rsidRDefault="00F87C6F" w:rsidP="00F87C6F">
      <w:pPr>
        <w:rPr>
          <w:rFonts w:ascii="Arial" w:hAnsi="Arial" w:cs="Arial"/>
        </w:rPr>
      </w:pPr>
      <w:r w:rsidRPr="00603409">
        <w:rPr>
          <w:rFonts w:ascii="Arial" w:hAnsi="Arial" w:cs="Arial"/>
        </w:rPr>
        <w:t xml:space="preserve">The project also held additional stakeholder and community study sessions in September and October 2025, including meetings with community-based organizations, businesses, agriculture and conservation stakeholders, environmental organizations, the Community Risk Reduction Authority, County and City staff, local community groups, the Planning Commission, City Councils, Board of Supervisors, GPAC and </w:t>
      </w:r>
      <w:r w:rsidR="00383D62" w:rsidRPr="00603409">
        <w:rPr>
          <w:rFonts w:ascii="Arial" w:hAnsi="Arial" w:cs="Arial"/>
        </w:rPr>
        <w:t>MACs</w:t>
      </w:r>
      <w:r w:rsidRPr="00603409">
        <w:rPr>
          <w:rFonts w:ascii="Arial" w:hAnsi="Arial" w:cs="Arial"/>
        </w:rPr>
        <w:t xml:space="preserve">. </w:t>
      </w:r>
      <w:r w:rsidR="00383D62" w:rsidRPr="00603409">
        <w:rPr>
          <w:rFonts w:ascii="Arial" w:hAnsi="Arial" w:cs="Arial"/>
        </w:rPr>
        <w:t xml:space="preserve">A separate Tribal review period was established to give engaged tribes additional time for review and input.  </w:t>
      </w:r>
    </w:p>
    <w:p w14:paraId="26B04A08" w14:textId="7CB20860" w:rsidR="00093769" w:rsidRPr="00603409" w:rsidRDefault="00093769" w:rsidP="00F87C6F">
      <w:pPr>
        <w:rPr>
          <w:rFonts w:ascii="Arial" w:hAnsi="Arial" w:cs="Arial"/>
        </w:rPr>
      </w:pPr>
      <w:r>
        <w:rPr>
          <w:rFonts w:ascii="Arial" w:hAnsi="Arial" w:cs="Arial"/>
        </w:rPr>
        <w:t xml:space="preserve">In Fall 2025, Staff held an Open House event specifically for those property owners whose land use designation was proposed to be changed (except those SOS parcels changing to Resource Conservation).  Property owners learned the reasons the change was being proposed and had an opportunity to give input to support or discourage the change.  Both support and disagreements will be presented to the Board in the final adoption hearing.  </w:t>
      </w:r>
    </w:p>
    <w:p w14:paraId="36F6E1FC" w14:textId="146C0B57" w:rsidR="00F87C6F" w:rsidRPr="00093769" w:rsidRDefault="00383D62" w:rsidP="00F87C6F">
      <w:pPr>
        <w:rPr>
          <w:rFonts w:ascii="Arial" w:hAnsi="Arial" w:cs="Arial"/>
          <w:b/>
          <w:bCs/>
          <w:i/>
          <w:iCs/>
        </w:rPr>
      </w:pPr>
      <w:r w:rsidRPr="00093769">
        <w:rPr>
          <w:rFonts w:ascii="Arial" w:hAnsi="Arial" w:cs="Arial"/>
          <w:b/>
          <w:bCs/>
          <w:i/>
          <w:iCs/>
        </w:rPr>
        <w:t xml:space="preserve">Early </w:t>
      </w:r>
      <w:r w:rsidR="00F87C6F" w:rsidRPr="00093769">
        <w:rPr>
          <w:rFonts w:ascii="Arial" w:hAnsi="Arial" w:cs="Arial"/>
          <w:b/>
          <w:bCs/>
          <w:i/>
          <w:iCs/>
        </w:rPr>
        <w:t>2026 — Draft Plan Review and Finalization</w:t>
      </w:r>
    </w:p>
    <w:p w14:paraId="38485C7C" w14:textId="54F84109" w:rsidR="00F87C6F" w:rsidRPr="00603409" w:rsidRDefault="00F87C6F" w:rsidP="00F87C6F">
      <w:pPr>
        <w:rPr>
          <w:rFonts w:ascii="Arial" w:hAnsi="Arial" w:cs="Arial"/>
        </w:rPr>
      </w:pPr>
      <w:r w:rsidRPr="00603409">
        <w:rPr>
          <w:rFonts w:ascii="Arial" w:hAnsi="Arial" w:cs="Arial"/>
        </w:rPr>
        <w:t xml:space="preserve">In spring 2026, the project entered its third major community engagement phase. The </w:t>
      </w:r>
      <w:r w:rsidR="00383D62" w:rsidRPr="00603409">
        <w:rPr>
          <w:rFonts w:ascii="Arial" w:hAnsi="Arial" w:cs="Arial"/>
        </w:rPr>
        <w:t>second</w:t>
      </w:r>
      <w:r w:rsidRPr="00603409">
        <w:rPr>
          <w:rFonts w:ascii="Arial" w:hAnsi="Arial" w:cs="Arial"/>
        </w:rPr>
        <w:t xml:space="preserve"> round of L</w:t>
      </w:r>
      <w:r w:rsidR="00383D62" w:rsidRPr="00603409">
        <w:rPr>
          <w:rFonts w:ascii="Arial" w:hAnsi="Arial" w:cs="Arial"/>
        </w:rPr>
        <w:t>APAC</w:t>
      </w:r>
      <w:r w:rsidRPr="00603409">
        <w:rPr>
          <w:rFonts w:ascii="Arial" w:hAnsi="Arial" w:cs="Arial"/>
        </w:rPr>
        <w:t xml:space="preserve"> meetings focused on the Draft General Plan and Draft Local Area Plans. </w:t>
      </w:r>
      <w:r w:rsidR="00383D62" w:rsidRPr="00603409">
        <w:rPr>
          <w:rFonts w:ascii="Arial" w:hAnsi="Arial" w:cs="Arial"/>
        </w:rPr>
        <w:t>Additional</w:t>
      </w:r>
      <w:r w:rsidRPr="00603409">
        <w:rPr>
          <w:rFonts w:ascii="Arial" w:hAnsi="Arial" w:cs="Arial"/>
        </w:rPr>
        <w:t xml:space="preserve"> meetings were structured largely as open houses</w:t>
      </w:r>
      <w:r w:rsidR="00383D62" w:rsidRPr="00603409">
        <w:rPr>
          <w:rFonts w:ascii="Arial" w:hAnsi="Arial" w:cs="Arial"/>
        </w:rPr>
        <w:t>, place</w:t>
      </w:r>
      <w:r w:rsidR="00093769">
        <w:rPr>
          <w:rFonts w:ascii="Arial" w:hAnsi="Arial" w:cs="Arial"/>
        </w:rPr>
        <w:t>d</w:t>
      </w:r>
      <w:r w:rsidR="00383D62" w:rsidRPr="00603409">
        <w:rPr>
          <w:rFonts w:ascii="Arial" w:hAnsi="Arial" w:cs="Arial"/>
        </w:rPr>
        <w:t xml:space="preserve"> on MAC agendas across the county</w:t>
      </w:r>
      <w:r w:rsidRPr="00603409">
        <w:rPr>
          <w:rFonts w:ascii="Arial" w:hAnsi="Arial" w:cs="Arial"/>
        </w:rPr>
        <w:t xml:space="preserve">, allowing residents to review proposed goals and policies, ask questions of project staff, and provide comments on the draft plan. </w:t>
      </w:r>
    </w:p>
    <w:p w14:paraId="4B10D604" w14:textId="77777777" w:rsidR="00F87C6F" w:rsidRPr="00603409" w:rsidRDefault="00F87C6F" w:rsidP="00F87C6F">
      <w:pPr>
        <w:rPr>
          <w:rFonts w:ascii="Arial" w:hAnsi="Arial" w:cs="Arial"/>
        </w:rPr>
      </w:pPr>
      <w:r w:rsidRPr="00603409">
        <w:rPr>
          <w:rFonts w:ascii="Arial" w:hAnsi="Arial" w:cs="Arial"/>
        </w:rPr>
        <w:t xml:space="preserve">The project also conducted another extensive round of GPAC meetings, including meetings on March 20, April 3, and April 17, 2026, as well as a GPAC/LAPAC joint meeting on October 27, 2025 and public-review meetings with the eight LAPAC areas during March and April 2026. </w:t>
      </w:r>
    </w:p>
    <w:p w14:paraId="5FEF308B" w14:textId="77777777" w:rsidR="00F87C6F" w:rsidRPr="00603409" w:rsidRDefault="00F87C6F" w:rsidP="00F87C6F">
      <w:pPr>
        <w:rPr>
          <w:rFonts w:ascii="Arial" w:hAnsi="Arial" w:cs="Arial"/>
        </w:rPr>
      </w:pPr>
      <w:r w:rsidRPr="00603409">
        <w:rPr>
          <w:rFonts w:ascii="Arial" w:hAnsi="Arial" w:cs="Arial"/>
        </w:rPr>
        <w:t xml:space="preserve">The Climate Adaptation Plan moved through final public hearings in January 2026 and was ultimately adopted by the Lake County Board of Supervisors, City of Clearlake City Council, and City of Lakeport City Council. </w:t>
      </w:r>
    </w:p>
    <w:p w14:paraId="4A3FA2B6" w14:textId="0F79E0D3" w:rsidR="00383D62" w:rsidRPr="00603409" w:rsidRDefault="00383D62">
      <w:pPr>
        <w:rPr>
          <w:rFonts w:ascii="Arial" w:hAnsi="Arial" w:cs="Arial"/>
        </w:rPr>
      </w:pPr>
      <w:r w:rsidRPr="00603409">
        <w:rPr>
          <w:rFonts w:ascii="Arial" w:hAnsi="Arial" w:cs="Arial"/>
        </w:rPr>
        <w:lastRenderedPageBreak/>
        <w:t xml:space="preserve">Input </w:t>
      </w:r>
      <w:r w:rsidR="00093769">
        <w:rPr>
          <w:rFonts w:ascii="Arial" w:hAnsi="Arial" w:cs="Arial"/>
        </w:rPr>
        <w:t xml:space="preserve">during this public review period was </w:t>
      </w:r>
      <w:r w:rsidRPr="00603409">
        <w:rPr>
          <w:rFonts w:ascii="Arial" w:hAnsi="Arial" w:cs="Arial"/>
        </w:rPr>
        <w:t>receive</w:t>
      </w:r>
      <w:r w:rsidR="00093769">
        <w:rPr>
          <w:rFonts w:ascii="Arial" w:hAnsi="Arial" w:cs="Arial"/>
        </w:rPr>
        <w:t>d,</w:t>
      </w:r>
      <w:r w:rsidRPr="00603409">
        <w:rPr>
          <w:rFonts w:ascii="Arial" w:hAnsi="Arial" w:cs="Arial"/>
        </w:rPr>
        <w:t xml:space="preserve"> logged</w:t>
      </w:r>
      <w:r w:rsidR="00093769">
        <w:rPr>
          <w:rFonts w:ascii="Arial" w:hAnsi="Arial" w:cs="Arial"/>
        </w:rPr>
        <w:t>,</w:t>
      </w:r>
      <w:r w:rsidRPr="00603409">
        <w:rPr>
          <w:rFonts w:ascii="Arial" w:hAnsi="Arial" w:cs="Arial"/>
        </w:rPr>
        <w:t xml:space="preserve"> and considered for the Final Public Review draft, carefully balancing the whole community vision and Board direction, resulting in a published comments inventory, in an effort to</w:t>
      </w:r>
      <w:r w:rsidR="00093769">
        <w:rPr>
          <w:rFonts w:ascii="Arial" w:hAnsi="Arial" w:cs="Arial"/>
        </w:rPr>
        <w:t xml:space="preserve"> maximize </w:t>
      </w:r>
      <w:r w:rsidRPr="00603409">
        <w:rPr>
          <w:rFonts w:ascii="Arial" w:hAnsi="Arial" w:cs="Arial"/>
        </w:rPr>
        <w:t>transparency.</w:t>
      </w:r>
    </w:p>
    <w:p w14:paraId="0769E218" w14:textId="77FE33CF" w:rsidR="00383D62" w:rsidRPr="00603409" w:rsidRDefault="00383D62">
      <w:pPr>
        <w:rPr>
          <w:rFonts w:ascii="Arial" w:hAnsi="Arial" w:cs="Arial"/>
        </w:rPr>
      </w:pPr>
      <w:r w:rsidRPr="00603409">
        <w:rPr>
          <w:rFonts w:ascii="Arial" w:hAnsi="Arial" w:cs="Arial"/>
        </w:rPr>
        <w:t>On June 15</w:t>
      </w:r>
      <w:r w:rsidRPr="00603409">
        <w:rPr>
          <w:rFonts w:ascii="Arial" w:hAnsi="Arial" w:cs="Arial"/>
          <w:vertAlign w:val="superscript"/>
        </w:rPr>
        <w:t>th</w:t>
      </w:r>
      <w:r w:rsidRPr="00603409">
        <w:rPr>
          <w:rFonts w:ascii="Arial" w:hAnsi="Arial" w:cs="Arial"/>
        </w:rPr>
        <w:t xml:space="preserve">, 2026, we published the Final Public Review draft, meeting the scope of the project, on time and within the budget provided for this project.  </w:t>
      </w:r>
    </w:p>
    <w:p w14:paraId="7A9E2D20" w14:textId="77777777" w:rsidR="00425C70" w:rsidRDefault="00425C70">
      <w:pPr>
        <w:rPr>
          <w:rFonts w:ascii="Arial" w:hAnsi="Arial" w:cs="Arial"/>
        </w:rPr>
      </w:pPr>
    </w:p>
    <w:p w14:paraId="7B95EFFE" w14:textId="149D8904" w:rsidR="00603409" w:rsidRPr="00425C70" w:rsidRDefault="00603409">
      <w:pPr>
        <w:rPr>
          <w:rFonts w:ascii="Arial" w:hAnsi="Arial" w:cs="Arial"/>
          <w:b/>
          <w:bCs/>
        </w:rPr>
      </w:pPr>
      <w:r w:rsidRPr="00425C70">
        <w:rPr>
          <w:rFonts w:ascii="Arial" w:hAnsi="Arial" w:cs="Arial"/>
          <w:b/>
          <w:bCs/>
        </w:rPr>
        <w:t>LakeCounty2050 - Project Budget</w:t>
      </w:r>
    </w:p>
    <w:p w14:paraId="646D7AF1" w14:textId="34CC68D8" w:rsidR="00603409" w:rsidRDefault="00603409">
      <w:r w:rsidRPr="00603409">
        <w:rPr>
          <w:noProof/>
        </w:rPr>
        <w:drawing>
          <wp:inline distT="0" distB="0" distL="0" distR="0" wp14:anchorId="58907A6A" wp14:editId="267A966A">
            <wp:extent cx="6229350" cy="3181350"/>
            <wp:effectExtent l="0" t="0" r="0" b="0"/>
            <wp:docPr id="420382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9350" cy="3181350"/>
                    </a:xfrm>
                    <a:prstGeom prst="rect">
                      <a:avLst/>
                    </a:prstGeom>
                    <a:noFill/>
                    <a:ln>
                      <a:noFill/>
                    </a:ln>
                  </pic:spPr>
                </pic:pic>
              </a:graphicData>
            </a:graphic>
          </wp:inline>
        </w:drawing>
      </w:r>
    </w:p>
    <w:p w14:paraId="0D4FCDD9" w14:textId="5FB2C868" w:rsidR="00603409" w:rsidRPr="00093769" w:rsidRDefault="00093769" w:rsidP="00603409">
      <w:pPr>
        <w:rPr>
          <w:rFonts w:ascii="Arial" w:hAnsi="Arial" w:cs="Arial"/>
          <w:b/>
          <w:bCs/>
          <w:i/>
          <w:iCs/>
        </w:rPr>
      </w:pPr>
      <w:r>
        <w:rPr>
          <w:rFonts w:ascii="Arial" w:hAnsi="Arial" w:cs="Arial"/>
          <w:b/>
          <w:bCs/>
          <w:i/>
          <w:iCs/>
        </w:rPr>
        <w:t xml:space="preserve">The </w:t>
      </w:r>
      <w:r w:rsidR="00603409" w:rsidRPr="00093769">
        <w:rPr>
          <w:rFonts w:ascii="Arial" w:hAnsi="Arial" w:cs="Arial"/>
          <w:b/>
          <w:bCs/>
          <w:i/>
          <w:iCs/>
        </w:rPr>
        <w:t xml:space="preserve">PlaceWorks </w:t>
      </w:r>
      <w:r>
        <w:rPr>
          <w:rFonts w:ascii="Arial" w:hAnsi="Arial" w:cs="Arial"/>
          <w:b/>
          <w:bCs/>
          <w:i/>
          <w:iCs/>
        </w:rPr>
        <w:t>A</w:t>
      </w:r>
      <w:r w:rsidR="00603409" w:rsidRPr="00093769">
        <w:rPr>
          <w:rFonts w:ascii="Arial" w:hAnsi="Arial" w:cs="Arial"/>
          <w:b/>
          <w:bCs/>
          <w:i/>
          <w:iCs/>
        </w:rPr>
        <w:t>greement</w:t>
      </w:r>
    </w:p>
    <w:p w14:paraId="4998A2EC" w14:textId="77777777" w:rsidR="00603409" w:rsidRPr="00603409" w:rsidRDefault="00603409" w:rsidP="00603409">
      <w:pPr>
        <w:rPr>
          <w:rFonts w:ascii="Arial" w:hAnsi="Arial" w:cs="Arial"/>
        </w:rPr>
      </w:pPr>
      <w:r w:rsidRPr="00603409">
        <w:rPr>
          <w:rFonts w:ascii="Arial" w:hAnsi="Arial" w:cs="Arial"/>
        </w:rPr>
        <w:t>The PlaceWorks contract itself totals $2,312,594.04, consisting of:</w:t>
      </w:r>
    </w:p>
    <w:p w14:paraId="7FAF0E33" w14:textId="77777777" w:rsidR="00603409" w:rsidRPr="00603409" w:rsidRDefault="00603409" w:rsidP="00603409">
      <w:pPr>
        <w:numPr>
          <w:ilvl w:val="0"/>
          <w:numId w:val="4"/>
        </w:numPr>
        <w:rPr>
          <w:rFonts w:ascii="Arial" w:hAnsi="Arial" w:cs="Arial"/>
        </w:rPr>
      </w:pPr>
      <w:r w:rsidRPr="00603409">
        <w:rPr>
          <w:rFonts w:ascii="Arial" w:hAnsi="Arial" w:cs="Arial"/>
        </w:rPr>
        <w:t xml:space="preserve">Original PlaceWorks Agreement — $1,888,954.00 — September 12, 2023 </w:t>
      </w:r>
    </w:p>
    <w:p w14:paraId="49EA8D84" w14:textId="68BF2B8D" w:rsidR="00603409" w:rsidRDefault="00603409" w:rsidP="00603409">
      <w:pPr>
        <w:numPr>
          <w:ilvl w:val="0"/>
          <w:numId w:val="4"/>
        </w:numPr>
        <w:rPr>
          <w:rFonts w:ascii="Arial" w:hAnsi="Arial" w:cs="Arial"/>
        </w:rPr>
      </w:pPr>
      <w:r w:rsidRPr="00603409">
        <w:rPr>
          <w:rFonts w:ascii="Arial" w:hAnsi="Arial" w:cs="Arial"/>
        </w:rPr>
        <w:t xml:space="preserve">Amendment 1 — </w:t>
      </w:r>
      <w:r w:rsidR="00093769">
        <w:rPr>
          <w:rFonts w:ascii="Arial" w:hAnsi="Arial" w:cs="Arial"/>
        </w:rPr>
        <w:t>+</w:t>
      </w:r>
      <w:r w:rsidRPr="00603409">
        <w:rPr>
          <w:rFonts w:ascii="Arial" w:hAnsi="Arial" w:cs="Arial"/>
        </w:rPr>
        <w:t xml:space="preserve">$186,000.00 — February 27, 2024 </w:t>
      </w:r>
    </w:p>
    <w:p w14:paraId="79C0ABE4" w14:textId="35497C67" w:rsidR="00603409" w:rsidRPr="00603409" w:rsidRDefault="00603409" w:rsidP="00603409">
      <w:pPr>
        <w:ind w:left="720"/>
        <w:rPr>
          <w:rFonts w:ascii="Arial" w:hAnsi="Arial" w:cs="Arial"/>
        </w:rPr>
      </w:pPr>
      <w:r>
        <w:rPr>
          <w:rFonts w:ascii="Arial" w:hAnsi="Arial" w:cs="Arial"/>
        </w:rPr>
        <w:t>Addition</w:t>
      </w:r>
      <w:r w:rsidR="00093769">
        <w:rPr>
          <w:rFonts w:ascii="Arial" w:hAnsi="Arial" w:cs="Arial"/>
        </w:rPr>
        <w:t xml:space="preserve"> of</w:t>
      </w:r>
      <w:r>
        <w:rPr>
          <w:rFonts w:ascii="Arial" w:hAnsi="Arial" w:cs="Arial"/>
        </w:rPr>
        <w:t xml:space="preserve"> APGP funds for Climate Vulnerability Assessment and Climate Adaptation Plan</w:t>
      </w:r>
    </w:p>
    <w:p w14:paraId="6F8F4349" w14:textId="5F363C61" w:rsidR="00603409" w:rsidRDefault="00603409" w:rsidP="00603409">
      <w:pPr>
        <w:numPr>
          <w:ilvl w:val="0"/>
          <w:numId w:val="4"/>
        </w:numPr>
        <w:rPr>
          <w:rFonts w:ascii="Arial" w:hAnsi="Arial" w:cs="Arial"/>
        </w:rPr>
      </w:pPr>
      <w:r w:rsidRPr="00603409">
        <w:rPr>
          <w:rFonts w:ascii="Arial" w:hAnsi="Arial" w:cs="Arial"/>
        </w:rPr>
        <w:t xml:space="preserve">Amendment 2 — </w:t>
      </w:r>
      <w:r w:rsidR="00093769">
        <w:rPr>
          <w:rFonts w:ascii="Arial" w:hAnsi="Arial" w:cs="Arial"/>
        </w:rPr>
        <w:t>+</w:t>
      </w:r>
      <w:r w:rsidRPr="00603409">
        <w:rPr>
          <w:rFonts w:ascii="Arial" w:hAnsi="Arial" w:cs="Arial"/>
        </w:rPr>
        <w:t xml:space="preserve">$50,000.00 — May 13, 2025 </w:t>
      </w:r>
    </w:p>
    <w:p w14:paraId="2E1579DA" w14:textId="3982962B" w:rsidR="00603409" w:rsidRPr="00603409" w:rsidRDefault="00603409" w:rsidP="00603409">
      <w:pPr>
        <w:pStyle w:val="ListParagraph"/>
        <w:rPr>
          <w:rFonts w:ascii="Arial" w:hAnsi="Arial" w:cs="Arial"/>
        </w:rPr>
      </w:pPr>
      <w:r w:rsidRPr="00603409">
        <w:rPr>
          <w:rFonts w:ascii="Arial" w:hAnsi="Arial" w:cs="Arial"/>
        </w:rPr>
        <w:t>Addition</w:t>
      </w:r>
      <w:r w:rsidR="00093769">
        <w:rPr>
          <w:rFonts w:ascii="Arial" w:hAnsi="Arial" w:cs="Arial"/>
        </w:rPr>
        <w:t xml:space="preserve"> of</w:t>
      </w:r>
      <w:r w:rsidRPr="00603409">
        <w:rPr>
          <w:rFonts w:ascii="Arial" w:hAnsi="Arial" w:cs="Arial"/>
        </w:rPr>
        <w:t xml:space="preserve"> APGP funds for Climate Adaptation Plan</w:t>
      </w:r>
      <w:r>
        <w:rPr>
          <w:rFonts w:ascii="Arial" w:hAnsi="Arial" w:cs="Arial"/>
        </w:rPr>
        <w:t xml:space="preserve"> and Safety Element</w:t>
      </w:r>
    </w:p>
    <w:p w14:paraId="6615324A" w14:textId="61C7C869" w:rsidR="00603409" w:rsidRDefault="00603409" w:rsidP="00603409">
      <w:pPr>
        <w:numPr>
          <w:ilvl w:val="0"/>
          <w:numId w:val="4"/>
        </w:numPr>
        <w:rPr>
          <w:rFonts w:ascii="Arial" w:hAnsi="Arial" w:cs="Arial"/>
        </w:rPr>
      </w:pPr>
      <w:r w:rsidRPr="00603409">
        <w:rPr>
          <w:rFonts w:ascii="Arial" w:hAnsi="Arial" w:cs="Arial"/>
        </w:rPr>
        <w:t xml:space="preserve">Amendment 3 — </w:t>
      </w:r>
      <w:r w:rsidR="00093769">
        <w:rPr>
          <w:rFonts w:ascii="Arial" w:hAnsi="Arial" w:cs="Arial"/>
        </w:rPr>
        <w:t>+</w:t>
      </w:r>
      <w:r w:rsidRPr="00603409">
        <w:rPr>
          <w:rFonts w:ascii="Arial" w:hAnsi="Arial" w:cs="Arial"/>
        </w:rPr>
        <w:t xml:space="preserve">$187,640.04 </w:t>
      </w:r>
      <w:r w:rsidR="00425C70">
        <w:rPr>
          <w:rFonts w:ascii="Arial" w:hAnsi="Arial" w:cs="Arial"/>
        </w:rPr>
        <w:t>– April 7, 2026</w:t>
      </w:r>
    </w:p>
    <w:p w14:paraId="381E4B53" w14:textId="0CA3A92A" w:rsidR="00425C70" w:rsidRPr="00425C70" w:rsidRDefault="00425C70" w:rsidP="00425C70">
      <w:pPr>
        <w:pStyle w:val="ListParagraph"/>
        <w:rPr>
          <w:rFonts w:ascii="Arial" w:hAnsi="Arial" w:cs="Arial"/>
        </w:rPr>
      </w:pPr>
      <w:r w:rsidRPr="00425C70">
        <w:rPr>
          <w:rFonts w:ascii="Arial" w:hAnsi="Arial" w:cs="Arial"/>
        </w:rPr>
        <w:lastRenderedPageBreak/>
        <w:t>Addition</w:t>
      </w:r>
      <w:r w:rsidR="00093769">
        <w:rPr>
          <w:rFonts w:ascii="Arial" w:hAnsi="Arial" w:cs="Arial"/>
        </w:rPr>
        <w:t xml:space="preserve"> of </w:t>
      </w:r>
      <w:r>
        <w:rPr>
          <w:rFonts w:ascii="Arial" w:hAnsi="Arial" w:cs="Arial"/>
        </w:rPr>
        <w:t>ARPA Funds (originally allocated but not committed to the agreement) for finalization of Safety Element and additional community engagement activities.</w:t>
      </w:r>
    </w:p>
    <w:p w14:paraId="56373AF1" w14:textId="77777777" w:rsidR="00603409" w:rsidRPr="00603409" w:rsidRDefault="00603409" w:rsidP="00425C70">
      <w:pPr>
        <w:rPr>
          <w:rFonts w:ascii="Arial" w:hAnsi="Arial" w:cs="Arial"/>
        </w:rPr>
      </w:pPr>
      <w:r w:rsidRPr="00603409">
        <w:rPr>
          <w:rFonts w:ascii="Arial" w:hAnsi="Arial" w:cs="Arial"/>
        </w:rPr>
        <w:t xml:space="preserve">Total Agreement — $2,312,594.04 </w:t>
      </w:r>
    </w:p>
    <w:p w14:paraId="4ECB0067" w14:textId="77777777" w:rsidR="00603409" w:rsidRPr="00603409" w:rsidRDefault="00603409" w:rsidP="00603409">
      <w:pPr>
        <w:rPr>
          <w:rFonts w:ascii="Arial" w:hAnsi="Arial" w:cs="Arial"/>
        </w:rPr>
      </w:pPr>
      <w:r w:rsidRPr="00603409">
        <w:rPr>
          <w:rFonts w:ascii="Arial" w:hAnsi="Arial" w:cs="Arial"/>
        </w:rPr>
        <w:t xml:space="preserve">Overall, Lake County 2050 represents a $2.24 million grant-funded planning initiative, with expenditures carefully tracked through the County's PlaceWorks consulting agreement. Funding began with REAP and LEAP resources supporting early General Plan initiation, community engagement, advisory committee work, background research, and foundational planning activities. ARPA became the dominant funding source, ultimately accounting for $1,448,463.62, or approximately 65% of all grant expenditures. APGP funding provided an additional $479,836.93, particularly supporting later General Plan and Climate Adaptation Plan work. </w:t>
      </w:r>
    </w:p>
    <w:p w14:paraId="33977D21" w14:textId="639FA847" w:rsidR="00425C70" w:rsidRDefault="00603409" w:rsidP="00603409">
      <w:pPr>
        <w:rPr>
          <w:rFonts w:ascii="Arial" w:hAnsi="Arial" w:cs="Arial"/>
        </w:rPr>
      </w:pPr>
      <w:r w:rsidRPr="00603409">
        <w:rPr>
          <w:rFonts w:ascii="Arial" w:hAnsi="Arial" w:cs="Arial"/>
        </w:rPr>
        <w:t xml:space="preserve">The expenditure timeline reflects the progression of the project: $555,588.00 in FY 2023–24 supported project initiation and early planning; expenditures increased to $1,074,589.02 in FY 2024–25 as the project moved into intensive community engagement, Local Area Plan development, General Plan preparation, climate analysis, and environmental review; and $605,393.16 in FY 2025–26 supported final plan development, the EIR, Climate Adaptation Plan, final General Plan work, accessibility compliance, and adoption-related activities. Every dollar was tracked through PlaceWorks invoices and assigned to specific project tasks, providing an auditable connection between grant funding, consultant payments, and the actual work products delivered through Lake County 2050. </w:t>
      </w:r>
    </w:p>
    <w:p w14:paraId="2DAF80D7" w14:textId="04962984" w:rsidR="00425C70" w:rsidRDefault="00425C70" w:rsidP="00603409">
      <w:pPr>
        <w:rPr>
          <w:rFonts w:ascii="Arial" w:hAnsi="Arial" w:cs="Arial"/>
          <w:b/>
          <w:bCs/>
        </w:rPr>
      </w:pPr>
      <w:r w:rsidRPr="00425C70">
        <w:rPr>
          <w:rFonts w:ascii="Arial" w:hAnsi="Arial" w:cs="Arial"/>
          <w:b/>
          <w:bCs/>
        </w:rPr>
        <w:t>LakeCounty2050 - Current Status</w:t>
      </w:r>
    </w:p>
    <w:p w14:paraId="1A21F39F" w14:textId="1B184DE5" w:rsidR="007B5A26" w:rsidRDefault="00425C70" w:rsidP="00603409">
      <w:pPr>
        <w:rPr>
          <w:rFonts w:ascii="Arial" w:hAnsi="Arial" w:cs="Arial"/>
        </w:rPr>
      </w:pPr>
      <w:r>
        <w:rPr>
          <w:rFonts w:ascii="Arial" w:hAnsi="Arial" w:cs="Arial"/>
        </w:rPr>
        <w:t xml:space="preserve">As we headed to adoption hearings, in alignment with the overall project timeline and budget, we began hearing from the community notable dissatisfaction with the final product.  We also received feedback that some comments </w:t>
      </w:r>
      <w:r w:rsidR="007B5A26">
        <w:rPr>
          <w:rFonts w:ascii="Arial" w:hAnsi="Arial" w:cs="Arial"/>
        </w:rPr>
        <w:t xml:space="preserve">were not reflected </w:t>
      </w:r>
      <w:r>
        <w:rPr>
          <w:rFonts w:ascii="Arial" w:hAnsi="Arial" w:cs="Arial"/>
        </w:rPr>
        <w:t xml:space="preserve">in the final </w:t>
      </w:r>
      <w:r w:rsidR="007B5A26">
        <w:rPr>
          <w:rFonts w:ascii="Arial" w:hAnsi="Arial" w:cs="Arial"/>
        </w:rPr>
        <w:t xml:space="preserve">comment inventory.  </w:t>
      </w:r>
      <w:r w:rsidR="00093769">
        <w:rPr>
          <w:rFonts w:ascii="Arial" w:hAnsi="Arial" w:cs="Arial"/>
        </w:rPr>
        <w:t>Our</w:t>
      </w:r>
      <w:r w:rsidR="007B5A26">
        <w:rPr>
          <w:rFonts w:ascii="Arial" w:hAnsi="Arial" w:cs="Arial"/>
        </w:rPr>
        <w:t xml:space="preserve"> team is currently reviewing the inventory against source documents to ensure we have addressed all comments provided in the last public review period.  Any comments found that had been inadvertently excluded will be addressed, and necessary changes based on that feedback will be made.</w:t>
      </w:r>
    </w:p>
    <w:p w14:paraId="4B78A882" w14:textId="46C10B65" w:rsidR="001E1E89" w:rsidRDefault="001E1E89" w:rsidP="00603409">
      <w:pPr>
        <w:rPr>
          <w:rFonts w:ascii="Arial" w:hAnsi="Arial" w:cs="Arial"/>
        </w:rPr>
      </w:pPr>
      <w:r>
        <w:rPr>
          <w:rFonts w:ascii="Arial" w:hAnsi="Arial" w:cs="Arial"/>
        </w:rPr>
        <w:t xml:space="preserve">Additionally, </w:t>
      </w:r>
      <w:r w:rsidR="007906EC">
        <w:rPr>
          <w:rFonts w:ascii="Arial" w:hAnsi="Arial" w:cs="Arial"/>
        </w:rPr>
        <w:t xml:space="preserve">to address a significant community concnern, </w:t>
      </w:r>
      <w:r>
        <w:rPr>
          <w:rFonts w:ascii="Arial" w:hAnsi="Arial" w:cs="Arial"/>
        </w:rPr>
        <w:t xml:space="preserve">staff is drafting an </w:t>
      </w:r>
      <w:r w:rsidR="007906EC">
        <w:rPr>
          <w:rFonts w:ascii="Arial" w:hAnsi="Arial" w:cs="Arial"/>
        </w:rPr>
        <w:t>A</w:t>
      </w:r>
      <w:r>
        <w:rPr>
          <w:rFonts w:ascii="Arial" w:hAnsi="Arial" w:cs="Arial"/>
        </w:rPr>
        <w:t xml:space="preserve">ction </w:t>
      </w:r>
      <w:r w:rsidR="007906EC">
        <w:rPr>
          <w:rFonts w:ascii="Arial" w:hAnsi="Arial" w:cs="Arial"/>
        </w:rPr>
        <w:t>R</w:t>
      </w:r>
      <w:r>
        <w:rPr>
          <w:rFonts w:ascii="Arial" w:hAnsi="Arial" w:cs="Arial"/>
        </w:rPr>
        <w:t xml:space="preserve">eport to outline </w:t>
      </w:r>
      <w:r w:rsidR="007906EC">
        <w:rPr>
          <w:rFonts w:ascii="Arial" w:hAnsi="Arial" w:cs="Arial"/>
        </w:rPr>
        <w:t>Department responsibilities and timelines for each policy in the General Plan (including Local Area Plans), which was not included in the original scope of work for this project.  The Action Report will be available with at the Board of Supervisors adoption hearing.</w:t>
      </w:r>
    </w:p>
    <w:p w14:paraId="28A656BF" w14:textId="289D3AC1" w:rsidR="007B5A26" w:rsidRDefault="00093769" w:rsidP="00603409">
      <w:pPr>
        <w:rPr>
          <w:rFonts w:ascii="Arial" w:hAnsi="Arial" w:cs="Arial"/>
        </w:rPr>
      </w:pPr>
      <w:r>
        <w:rPr>
          <w:rFonts w:ascii="Arial" w:hAnsi="Arial" w:cs="Arial"/>
        </w:rPr>
        <w:lastRenderedPageBreak/>
        <w:t>Currently, t</w:t>
      </w:r>
      <w:r w:rsidR="0007582E">
        <w:rPr>
          <w:rFonts w:ascii="Arial" w:hAnsi="Arial" w:cs="Arial"/>
        </w:rPr>
        <w:t>he a</w:t>
      </w:r>
      <w:r w:rsidR="007B5A26">
        <w:rPr>
          <w:rFonts w:ascii="Arial" w:hAnsi="Arial" w:cs="Arial"/>
        </w:rPr>
        <w:t>reas the community is asking us to address include</w:t>
      </w:r>
      <w:r w:rsidR="0007582E">
        <w:rPr>
          <w:rFonts w:ascii="Arial" w:hAnsi="Arial" w:cs="Arial"/>
        </w:rPr>
        <w:t xml:space="preserve"> several significant requests, all of which have been considered by staff, but most require additional financial resources the Board will have to consider.  </w:t>
      </w:r>
    </w:p>
    <w:p w14:paraId="43ABB1F4" w14:textId="766B0239" w:rsidR="007B5A26" w:rsidRDefault="007B5A26" w:rsidP="007B5A26">
      <w:pPr>
        <w:pStyle w:val="ListParagraph"/>
        <w:numPr>
          <w:ilvl w:val="0"/>
          <w:numId w:val="5"/>
        </w:numPr>
        <w:rPr>
          <w:rFonts w:ascii="Arial" w:hAnsi="Arial" w:cs="Arial"/>
        </w:rPr>
      </w:pPr>
      <w:r>
        <w:rPr>
          <w:rFonts w:ascii="Arial" w:hAnsi="Arial" w:cs="Arial"/>
        </w:rPr>
        <w:t xml:space="preserve">Transitioning the Land Use and Circulation Elements to Countywide Elements – this was suggested when administrative drafts were reviewed by the GPAC, however, </w:t>
      </w:r>
      <w:r w:rsidR="001E1E89">
        <w:rPr>
          <w:rFonts w:ascii="Arial" w:hAnsi="Arial" w:cs="Arial"/>
        </w:rPr>
        <w:t>staff did not accept proposed changes due to funding limitations</w:t>
      </w:r>
      <w:r>
        <w:rPr>
          <w:rFonts w:ascii="Arial" w:hAnsi="Arial" w:cs="Arial"/>
        </w:rPr>
        <w:t>.</w:t>
      </w:r>
    </w:p>
    <w:p w14:paraId="68AEC70C" w14:textId="18D8862E" w:rsidR="007B5A26" w:rsidRDefault="007B5A26" w:rsidP="007B5A26">
      <w:pPr>
        <w:pStyle w:val="ListParagraph"/>
        <w:numPr>
          <w:ilvl w:val="0"/>
          <w:numId w:val="5"/>
        </w:numPr>
        <w:rPr>
          <w:rFonts w:ascii="Arial" w:hAnsi="Arial" w:cs="Arial"/>
        </w:rPr>
      </w:pPr>
      <w:r>
        <w:rPr>
          <w:rFonts w:ascii="Arial" w:hAnsi="Arial" w:cs="Arial"/>
        </w:rPr>
        <w:t xml:space="preserve">Community Growth Boundary and Planning Area Boundary changes – </w:t>
      </w:r>
      <w:r w:rsidR="001E1E89">
        <w:rPr>
          <w:rFonts w:ascii="Arial" w:hAnsi="Arial" w:cs="Arial"/>
        </w:rPr>
        <w:t xml:space="preserve">proposed changes were previously presented to the Board of Supervisors </w:t>
      </w:r>
      <w:r>
        <w:rPr>
          <w:rFonts w:ascii="Arial" w:hAnsi="Arial" w:cs="Arial"/>
        </w:rPr>
        <w:t xml:space="preserve">at a Board Workshop, and all maps and text have been drafted around this </w:t>
      </w:r>
      <w:r w:rsidR="001E1E89">
        <w:rPr>
          <w:rFonts w:ascii="Arial" w:hAnsi="Arial" w:cs="Arial"/>
        </w:rPr>
        <w:t>those original concepts</w:t>
      </w:r>
      <w:r>
        <w:rPr>
          <w:rFonts w:ascii="Arial" w:hAnsi="Arial" w:cs="Arial"/>
        </w:rPr>
        <w:t xml:space="preserve">.  Changes will require </w:t>
      </w:r>
      <w:r w:rsidR="001E1E89">
        <w:rPr>
          <w:rFonts w:ascii="Arial" w:hAnsi="Arial" w:cs="Arial"/>
        </w:rPr>
        <w:t xml:space="preserve">significant edits, extending </w:t>
      </w:r>
      <w:r w:rsidR="007906EC">
        <w:rPr>
          <w:rFonts w:ascii="Arial" w:hAnsi="Arial" w:cs="Arial"/>
        </w:rPr>
        <w:t xml:space="preserve">the </w:t>
      </w:r>
      <w:r w:rsidR="001E1E89">
        <w:rPr>
          <w:rFonts w:ascii="Arial" w:hAnsi="Arial" w:cs="Arial"/>
        </w:rPr>
        <w:t>timeline.</w:t>
      </w:r>
    </w:p>
    <w:p w14:paraId="02727750" w14:textId="3182D8D9" w:rsidR="007B5A26" w:rsidRDefault="007B5A26" w:rsidP="007B5A26">
      <w:pPr>
        <w:pStyle w:val="ListParagraph"/>
        <w:numPr>
          <w:ilvl w:val="0"/>
          <w:numId w:val="5"/>
        </w:numPr>
        <w:rPr>
          <w:rFonts w:ascii="Arial" w:hAnsi="Arial" w:cs="Arial"/>
        </w:rPr>
      </w:pPr>
      <w:r>
        <w:rPr>
          <w:rFonts w:ascii="Arial" w:hAnsi="Arial" w:cs="Arial"/>
        </w:rPr>
        <w:t>Cannabis</w:t>
      </w:r>
      <w:r w:rsidR="001E1E89">
        <w:rPr>
          <w:rFonts w:ascii="Arial" w:hAnsi="Arial" w:cs="Arial"/>
        </w:rPr>
        <w:t xml:space="preserve"> </w:t>
      </w:r>
      <w:r>
        <w:rPr>
          <w:rFonts w:ascii="Arial" w:hAnsi="Arial" w:cs="Arial"/>
        </w:rPr>
        <w:t xml:space="preserve">water policy language – </w:t>
      </w:r>
      <w:r w:rsidR="001E1E89">
        <w:rPr>
          <w:rFonts w:ascii="Arial" w:hAnsi="Arial" w:cs="Arial"/>
        </w:rPr>
        <w:t xml:space="preserve">Additional policy language requested by the community has not been accepted as </w:t>
      </w:r>
      <w:r>
        <w:rPr>
          <w:rFonts w:ascii="Arial" w:hAnsi="Arial" w:cs="Arial"/>
        </w:rPr>
        <w:t xml:space="preserve">staff has received Board direction to work through the creation of Article 73, a separate process once the General Plan has been adopted.  </w:t>
      </w:r>
    </w:p>
    <w:p w14:paraId="70E00254" w14:textId="2C496384" w:rsidR="0007582E" w:rsidRDefault="0007582E" w:rsidP="007B5A26">
      <w:pPr>
        <w:pStyle w:val="ListParagraph"/>
        <w:numPr>
          <w:ilvl w:val="0"/>
          <w:numId w:val="5"/>
        </w:numPr>
        <w:rPr>
          <w:rFonts w:ascii="Arial" w:hAnsi="Arial" w:cs="Arial"/>
        </w:rPr>
      </w:pPr>
      <w:r>
        <w:rPr>
          <w:rFonts w:ascii="Arial" w:hAnsi="Arial" w:cs="Arial"/>
        </w:rPr>
        <w:t xml:space="preserve">Additional formatting, text, and language changes - </w:t>
      </w:r>
      <w:r w:rsidRPr="0007582E">
        <w:rPr>
          <w:rFonts w:ascii="Arial" w:hAnsi="Arial" w:cs="Arial"/>
        </w:rPr>
        <w:t>a page-by-page review at this stage is atypical</w:t>
      </w:r>
      <w:r w:rsidR="007906EC">
        <w:rPr>
          <w:rFonts w:ascii="Arial" w:hAnsi="Arial" w:cs="Arial"/>
        </w:rPr>
        <w:t xml:space="preserve"> and will require additional resources to support more than 2 adoption hearings at the Planning Commission.</w:t>
      </w:r>
    </w:p>
    <w:p w14:paraId="2719A767" w14:textId="74393507" w:rsidR="001E1E89" w:rsidRDefault="001E1E89" w:rsidP="001E1E89">
      <w:pPr>
        <w:pStyle w:val="ListParagraph"/>
        <w:numPr>
          <w:ilvl w:val="0"/>
          <w:numId w:val="5"/>
        </w:numPr>
        <w:rPr>
          <w:rFonts w:ascii="Arial" w:hAnsi="Arial" w:cs="Arial"/>
        </w:rPr>
      </w:pPr>
      <w:r>
        <w:rPr>
          <w:rFonts w:ascii="Arial" w:hAnsi="Arial" w:cs="Arial"/>
        </w:rPr>
        <w:t>Addition of both Energy and Tribal Elements – these additions would require significant additional funding</w:t>
      </w:r>
      <w:r>
        <w:rPr>
          <w:rFonts w:ascii="Arial" w:hAnsi="Arial" w:cs="Arial"/>
        </w:rPr>
        <w:t xml:space="preserve"> (</w:t>
      </w:r>
      <w:r>
        <w:rPr>
          <w:rFonts w:ascii="Arial" w:hAnsi="Arial" w:cs="Arial"/>
        </w:rPr>
        <w:t>some which has been identified</w:t>
      </w:r>
      <w:r>
        <w:rPr>
          <w:rFonts w:ascii="Arial" w:hAnsi="Arial" w:cs="Arial"/>
        </w:rPr>
        <w:t xml:space="preserve">). Staff recommends these be drafted </w:t>
      </w:r>
      <w:r>
        <w:rPr>
          <w:rFonts w:ascii="Arial" w:hAnsi="Arial" w:cs="Arial"/>
        </w:rPr>
        <w:t>after the General Plan has been adopted.</w:t>
      </w:r>
    </w:p>
    <w:p w14:paraId="569B83BC" w14:textId="77777777" w:rsidR="001E1E89" w:rsidRDefault="001E1E89" w:rsidP="001E1E89">
      <w:pPr>
        <w:pStyle w:val="ListParagraph"/>
        <w:rPr>
          <w:rFonts w:ascii="Arial" w:hAnsi="Arial" w:cs="Arial"/>
        </w:rPr>
      </w:pPr>
    </w:p>
    <w:p w14:paraId="1FF04B54" w14:textId="6B2DA22E" w:rsidR="0007582E" w:rsidRDefault="0007582E" w:rsidP="0007582E">
      <w:pPr>
        <w:rPr>
          <w:rFonts w:ascii="Arial" w:hAnsi="Arial" w:cs="Arial"/>
        </w:rPr>
      </w:pPr>
      <w:r>
        <w:rPr>
          <w:rFonts w:ascii="Arial" w:hAnsi="Arial" w:cs="Arial"/>
        </w:rPr>
        <w:t xml:space="preserve">Staff is committed to ensure the General Plan, in its entirety, meets the </w:t>
      </w:r>
      <w:r w:rsidR="001E1E89">
        <w:rPr>
          <w:rFonts w:ascii="Arial" w:hAnsi="Arial" w:cs="Arial"/>
        </w:rPr>
        <w:t xml:space="preserve">both the scope of work for the project as outlined and the </w:t>
      </w:r>
      <w:r>
        <w:rPr>
          <w:rFonts w:ascii="Arial" w:hAnsi="Arial" w:cs="Arial"/>
        </w:rPr>
        <w:t>community vision expressed in initial community engagement.  In reviewing the requests with our consultant, Placeworks, we can consider some options in order to give more time for community engagement and additional changes, and have the following cost estimates</w:t>
      </w:r>
      <w:r w:rsidR="00D47052">
        <w:rPr>
          <w:rFonts w:ascii="Arial" w:hAnsi="Arial" w:cs="Arial"/>
        </w:rPr>
        <w:t xml:space="preserve"> and timelines</w:t>
      </w:r>
      <w:r>
        <w:rPr>
          <w:rFonts w:ascii="Arial" w:hAnsi="Arial" w:cs="Arial"/>
        </w:rPr>
        <w:t>:</w:t>
      </w:r>
    </w:p>
    <w:p w14:paraId="16B98E9D" w14:textId="2A56D9AA" w:rsidR="0007582E" w:rsidRPr="00D47052" w:rsidRDefault="0007582E" w:rsidP="0007582E">
      <w:pPr>
        <w:numPr>
          <w:ilvl w:val="0"/>
          <w:numId w:val="6"/>
        </w:numPr>
        <w:rPr>
          <w:rFonts w:ascii="Arial" w:hAnsi="Arial" w:cs="Arial"/>
        </w:rPr>
      </w:pPr>
      <w:r w:rsidRPr="00D47052">
        <w:rPr>
          <w:rFonts w:ascii="Arial" w:hAnsi="Arial" w:cs="Arial"/>
        </w:rPr>
        <w:t xml:space="preserve">Transition Land Use and Circulation elements to be Countywide elements: $17,000 for both or $9,000 for a single element (there are efficiencies to transitioning both at once). </w:t>
      </w:r>
    </w:p>
    <w:p w14:paraId="67A0EC75" w14:textId="75303EED" w:rsidR="0007582E" w:rsidRPr="00D47052" w:rsidRDefault="0007582E" w:rsidP="0007582E">
      <w:pPr>
        <w:numPr>
          <w:ilvl w:val="0"/>
          <w:numId w:val="6"/>
        </w:numPr>
        <w:rPr>
          <w:rFonts w:ascii="Arial" w:hAnsi="Arial" w:cs="Arial"/>
        </w:rPr>
      </w:pPr>
      <w:r w:rsidRPr="00D47052">
        <w:rPr>
          <w:rFonts w:ascii="Arial" w:hAnsi="Arial" w:cs="Arial"/>
        </w:rPr>
        <w:t>Adoption Hearings beyond 3</w:t>
      </w:r>
      <w:r w:rsidR="007906EC">
        <w:rPr>
          <w:rFonts w:ascii="Arial" w:hAnsi="Arial" w:cs="Arial"/>
        </w:rPr>
        <w:t xml:space="preserve"> already scoped</w:t>
      </w:r>
      <w:r w:rsidRPr="00D47052">
        <w:rPr>
          <w:rFonts w:ascii="Arial" w:hAnsi="Arial" w:cs="Arial"/>
        </w:rPr>
        <w:t xml:space="preserve"> (2 for Planning Commission and 1 BOS) $</w:t>
      </w:r>
      <w:r w:rsidR="00D47052" w:rsidRPr="00D47052">
        <w:rPr>
          <w:rFonts w:ascii="Arial" w:hAnsi="Arial" w:cs="Arial"/>
        </w:rPr>
        <w:t>4</w:t>
      </w:r>
      <w:r w:rsidRPr="00D47052">
        <w:rPr>
          <w:rFonts w:ascii="Arial" w:hAnsi="Arial" w:cs="Arial"/>
        </w:rPr>
        <w:t>,</w:t>
      </w:r>
      <w:r w:rsidR="00D47052" w:rsidRPr="00D47052">
        <w:rPr>
          <w:rFonts w:ascii="Arial" w:hAnsi="Arial" w:cs="Arial"/>
        </w:rPr>
        <w:t>5</w:t>
      </w:r>
      <w:r w:rsidRPr="00D47052">
        <w:rPr>
          <w:rFonts w:ascii="Arial" w:hAnsi="Arial" w:cs="Arial"/>
        </w:rPr>
        <w:t xml:space="preserve">00 per meeting. Would allow for more detailed review by Planning Commission. </w:t>
      </w:r>
    </w:p>
    <w:p w14:paraId="3A5E43F3" w14:textId="1223653B" w:rsidR="0007582E" w:rsidRPr="00D47052" w:rsidRDefault="0007582E" w:rsidP="0007582E">
      <w:pPr>
        <w:numPr>
          <w:ilvl w:val="0"/>
          <w:numId w:val="6"/>
        </w:numPr>
        <w:rPr>
          <w:rFonts w:ascii="Arial" w:hAnsi="Arial" w:cs="Arial"/>
        </w:rPr>
      </w:pPr>
      <w:r w:rsidRPr="00D47052">
        <w:rPr>
          <w:rFonts w:ascii="Arial" w:hAnsi="Arial" w:cs="Arial"/>
        </w:rPr>
        <w:t xml:space="preserve">Monthly project management expenses for a contract extension beyond December 2026: $4,500 per month. </w:t>
      </w:r>
      <w:r w:rsidR="00D47052" w:rsidRPr="00D47052">
        <w:rPr>
          <w:rFonts w:ascii="Arial" w:hAnsi="Arial" w:cs="Arial"/>
        </w:rPr>
        <w:t>Cost for the overall extension of the project timeline</w:t>
      </w:r>
      <w:r w:rsidRPr="00D47052">
        <w:rPr>
          <w:rFonts w:ascii="Arial" w:hAnsi="Arial" w:cs="Arial"/>
        </w:rPr>
        <w:t xml:space="preserve">. </w:t>
      </w:r>
    </w:p>
    <w:p w14:paraId="700D03A8" w14:textId="4FF0FF32" w:rsidR="00D47052" w:rsidRPr="00D47052" w:rsidRDefault="00D47052" w:rsidP="0007582E">
      <w:pPr>
        <w:numPr>
          <w:ilvl w:val="0"/>
          <w:numId w:val="6"/>
        </w:numPr>
        <w:rPr>
          <w:rFonts w:ascii="Arial" w:hAnsi="Arial" w:cs="Arial"/>
        </w:rPr>
      </w:pPr>
      <w:r w:rsidRPr="00D47052">
        <w:rPr>
          <w:rFonts w:ascii="Arial" w:hAnsi="Arial" w:cs="Arial"/>
        </w:rPr>
        <w:t>A</w:t>
      </w:r>
      <w:r w:rsidR="0007582E" w:rsidRPr="00D47052">
        <w:rPr>
          <w:rFonts w:ascii="Arial" w:hAnsi="Arial" w:cs="Arial"/>
        </w:rPr>
        <w:t>dditional markup draft of full General Plan new markup draft</w:t>
      </w:r>
      <w:r w:rsidR="001E1E89">
        <w:rPr>
          <w:rFonts w:ascii="Arial" w:hAnsi="Arial" w:cs="Arial"/>
        </w:rPr>
        <w:t xml:space="preserve"> (including any boundary changes)</w:t>
      </w:r>
      <w:r w:rsidR="0007582E" w:rsidRPr="00D47052">
        <w:rPr>
          <w:rFonts w:ascii="Arial" w:hAnsi="Arial" w:cs="Arial"/>
        </w:rPr>
        <w:t>: $</w:t>
      </w:r>
      <w:r w:rsidR="001E1E89">
        <w:rPr>
          <w:rFonts w:ascii="Arial" w:hAnsi="Arial" w:cs="Arial"/>
        </w:rPr>
        <w:t>67</w:t>
      </w:r>
      <w:r w:rsidR="0007582E" w:rsidRPr="00D47052">
        <w:rPr>
          <w:rFonts w:ascii="Arial" w:hAnsi="Arial" w:cs="Arial"/>
        </w:rPr>
        <w:t xml:space="preserve">,000. This would include general support through the </w:t>
      </w:r>
      <w:r w:rsidR="0007582E" w:rsidRPr="00D47052">
        <w:rPr>
          <w:rFonts w:ascii="Arial" w:hAnsi="Arial" w:cs="Arial"/>
        </w:rPr>
        <w:lastRenderedPageBreak/>
        <w:t>process, including website updates, eblasts, and coordination with staff; preparation of a compiled inventory of all comments, following the organization of the draft General Plan comments inventory; working with staff to confirm revisions and apply them to the files; and necessary edits to the EIR. This estimate is based on the work effort involved in the prior round of engagement and edits and assumes</w:t>
      </w:r>
      <w:r w:rsidR="007906EC">
        <w:rPr>
          <w:rFonts w:ascii="Arial" w:hAnsi="Arial" w:cs="Arial"/>
        </w:rPr>
        <w:t>.</w:t>
      </w:r>
    </w:p>
    <w:p w14:paraId="30BD0B49" w14:textId="6E435BD2" w:rsidR="0007582E" w:rsidRDefault="0007582E" w:rsidP="0007582E">
      <w:pPr>
        <w:numPr>
          <w:ilvl w:val="0"/>
          <w:numId w:val="6"/>
        </w:numPr>
        <w:rPr>
          <w:rFonts w:ascii="Arial" w:hAnsi="Arial" w:cs="Arial"/>
        </w:rPr>
      </w:pPr>
      <w:r w:rsidRPr="0007582E">
        <w:rPr>
          <w:rFonts w:ascii="Arial" w:hAnsi="Arial" w:cs="Arial"/>
        </w:rPr>
        <w:t xml:space="preserve"> </w:t>
      </w:r>
      <w:r w:rsidR="00D47052">
        <w:rPr>
          <w:rFonts w:ascii="Arial" w:hAnsi="Arial" w:cs="Arial"/>
        </w:rPr>
        <w:t>These changes could be accomplished with an extension of 3-4 months.</w:t>
      </w:r>
    </w:p>
    <w:p w14:paraId="06799C72" w14:textId="53B777EB" w:rsidR="00D47052" w:rsidRPr="0007582E" w:rsidRDefault="00D47052" w:rsidP="00D47052">
      <w:pPr>
        <w:rPr>
          <w:rFonts w:ascii="Arial" w:hAnsi="Arial" w:cs="Arial"/>
        </w:rPr>
      </w:pPr>
      <w:r>
        <w:rPr>
          <w:rFonts w:ascii="Arial" w:hAnsi="Arial" w:cs="Arial"/>
        </w:rPr>
        <w:t>Additional cost estimates and timelines can be gathered based on Board Direction today.</w:t>
      </w:r>
      <w:r w:rsidR="007906EC">
        <w:rPr>
          <w:rFonts w:ascii="Arial" w:hAnsi="Arial" w:cs="Arial"/>
        </w:rPr>
        <w:t xml:space="preserve">  Decisions made and direction to staff should consider the projects that likely will be delayed should the General Plan timeline be extending including the Housing Element, </w:t>
      </w:r>
      <w:r w:rsidR="00896FAA">
        <w:rPr>
          <w:rFonts w:ascii="Arial" w:hAnsi="Arial" w:cs="Arial"/>
        </w:rPr>
        <w:t xml:space="preserve">Energy Element RFP, </w:t>
      </w:r>
      <w:r w:rsidR="007906EC">
        <w:rPr>
          <w:rFonts w:ascii="Arial" w:hAnsi="Arial" w:cs="Arial"/>
        </w:rPr>
        <w:t xml:space="preserve">Zoning Code Update, Article 73, </w:t>
      </w:r>
      <w:r w:rsidR="00896FAA">
        <w:rPr>
          <w:rFonts w:ascii="Arial" w:hAnsi="Arial" w:cs="Arial"/>
        </w:rPr>
        <w:t>and Climate Adaptation Plan implementation.</w:t>
      </w:r>
    </w:p>
    <w:p w14:paraId="5F66AE62" w14:textId="77777777" w:rsidR="0007582E" w:rsidRPr="0007582E" w:rsidRDefault="0007582E" w:rsidP="0007582E">
      <w:pPr>
        <w:rPr>
          <w:rFonts w:ascii="Arial" w:hAnsi="Arial" w:cs="Arial"/>
        </w:rPr>
      </w:pPr>
    </w:p>
    <w:p w14:paraId="1311A649" w14:textId="77777777" w:rsidR="0007582E" w:rsidRDefault="0007582E" w:rsidP="0007582E">
      <w:pPr>
        <w:rPr>
          <w:rFonts w:ascii="Arial" w:hAnsi="Arial" w:cs="Arial"/>
        </w:rPr>
      </w:pPr>
    </w:p>
    <w:p w14:paraId="4BB0FDF7" w14:textId="77777777" w:rsidR="00603409" w:rsidRPr="00603409" w:rsidRDefault="00603409">
      <w:pPr>
        <w:rPr>
          <w:rFonts w:ascii="Arial" w:hAnsi="Arial" w:cs="Arial"/>
        </w:rPr>
      </w:pPr>
    </w:p>
    <w:sectPr w:rsidR="00603409" w:rsidRPr="00603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C53"/>
    <w:multiLevelType w:val="multilevel"/>
    <w:tmpl w:val="15D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563C3"/>
    <w:multiLevelType w:val="hybridMultilevel"/>
    <w:tmpl w:val="3A564CE8"/>
    <w:lvl w:ilvl="0" w:tplc="BCDAA9B0">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18208FB"/>
    <w:multiLevelType w:val="multilevel"/>
    <w:tmpl w:val="7576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D24CB7"/>
    <w:multiLevelType w:val="hybridMultilevel"/>
    <w:tmpl w:val="9460A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1246F"/>
    <w:multiLevelType w:val="multilevel"/>
    <w:tmpl w:val="E774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3B1812"/>
    <w:multiLevelType w:val="multilevel"/>
    <w:tmpl w:val="544C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605657">
    <w:abstractNumId w:val="4"/>
  </w:num>
  <w:num w:numId="2" w16cid:durableId="1279753481">
    <w:abstractNumId w:val="2"/>
  </w:num>
  <w:num w:numId="3" w16cid:durableId="224415716">
    <w:abstractNumId w:val="0"/>
  </w:num>
  <w:num w:numId="4" w16cid:durableId="694355263">
    <w:abstractNumId w:val="5"/>
  </w:num>
  <w:num w:numId="5" w16cid:durableId="48186043">
    <w:abstractNumId w:val="3"/>
  </w:num>
  <w:num w:numId="6" w16cid:durableId="103035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6F"/>
    <w:rsid w:val="0007582E"/>
    <w:rsid w:val="00093769"/>
    <w:rsid w:val="000E7A72"/>
    <w:rsid w:val="001E1E89"/>
    <w:rsid w:val="0025100F"/>
    <w:rsid w:val="00383D62"/>
    <w:rsid w:val="003F3A6F"/>
    <w:rsid w:val="0042408B"/>
    <w:rsid w:val="00425C70"/>
    <w:rsid w:val="004F1C31"/>
    <w:rsid w:val="00532D84"/>
    <w:rsid w:val="00603409"/>
    <w:rsid w:val="007906EC"/>
    <w:rsid w:val="007B5A26"/>
    <w:rsid w:val="0082288C"/>
    <w:rsid w:val="00896FAA"/>
    <w:rsid w:val="00C12D15"/>
    <w:rsid w:val="00D47052"/>
    <w:rsid w:val="00F8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BBEB6"/>
  <w15:chartTrackingRefBased/>
  <w15:docId w15:val="{657A06EE-96CB-4891-AE7B-2CF49B15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C6F"/>
    <w:rPr>
      <w:rFonts w:eastAsiaTheme="majorEastAsia" w:cstheme="majorBidi"/>
      <w:color w:val="272727" w:themeColor="text1" w:themeTint="D8"/>
    </w:rPr>
  </w:style>
  <w:style w:type="paragraph" w:styleId="Title">
    <w:name w:val="Title"/>
    <w:basedOn w:val="Normal"/>
    <w:next w:val="Normal"/>
    <w:link w:val="TitleChar"/>
    <w:uiPriority w:val="10"/>
    <w:qFormat/>
    <w:rsid w:val="00F87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C6F"/>
    <w:pPr>
      <w:spacing w:before="160"/>
      <w:jc w:val="center"/>
    </w:pPr>
    <w:rPr>
      <w:i/>
      <w:iCs/>
      <w:color w:val="404040" w:themeColor="text1" w:themeTint="BF"/>
    </w:rPr>
  </w:style>
  <w:style w:type="character" w:customStyle="1" w:styleId="QuoteChar">
    <w:name w:val="Quote Char"/>
    <w:basedOn w:val="DefaultParagraphFont"/>
    <w:link w:val="Quote"/>
    <w:uiPriority w:val="29"/>
    <w:rsid w:val="00F87C6F"/>
    <w:rPr>
      <w:i/>
      <w:iCs/>
      <w:color w:val="404040" w:themeColor="text1" w:themeTint="BF"/>
    </w:rPr>
  </w:style>
  <w:style w:type="paragraph" w:styleId="ListParagraph">
    <w:name w:val="List Paragraph"/>
    <w:basedOn w:val="Normal"/>
    <w:uiPriority w:val="34"/>
    <w:qFormat/>
    <w:rsid w:val="00F87C6F"/>
    <w:pPr>
      <w:ind w:left="720"/>
      <w:contextualSpacing/>
    </w:pPr>
  </w:style>
  <w:style w:type="character" w:styleId="IntenseEmphasis">
    <w:name w:val="Intense Emphasis"/>
    <w:basedOn w:val="DefaultParagraphFont"/>
    <w:uiPriority w:val="21"/>
    <w:qFormat/>
    <w:rsid w:val="00F87C6F"/>
    <w:rPr>
      <w:i/>
      <w:iCs/>
      <w:color w:val="0F4761" w:themeColor="accent1" w:themeShade="BF"/>
    </w:rPr>
  </w:style>
  <w:style w:type="paragraph" w:styleId="IntenseQuote">
    <w:name w:val="Intense Quote"/>
    <w:basedOn w:val="Normal"/>
    <w:next w:val="Normal"/>
    <w:link w:val="IntenseQuoteChar"/>
    <w:uiPriority w:val="30"/>
    <w:qFormat/>
    <w:rsid w:val="00F87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C6F"/>
    <w:rPr>
      <w:i/>
      <w:iCs/>
      <w:color w:val="0F4761" w:themeColor="accent1" w:themeShade="BF"/>
    </w:rPr>
  </w:style>
  <w:style w:type="character" w:styleId="IntenseReference">
    <w:name w:val="Intense Reference"/>
    <w:basedOn w:val="DefaultParagraphFont"/>
    <w:uiPriority w:val="32"/>
    <w:qFormat/>
    <w:rsid w:val="00F87C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0A88C-532E-4123-A2F7-0B199C87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1940</Words>
  <Characters>11607</Characters>
  <Application>Microsoft Office Word</Application>
  <DocSecurity>0</DocSecurity>
  <Lines>211</Lines>
  <Paragraphs>85</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Walker-Smith</dc:creator>
  <cp:keywords/>
  <dc:description/>
  <cp:lastModifiedBy>Shannon Walker-Smith</cp:lastModifiedBy>
  <cp:revision>2</cp:revision>
  <cp:lastPrinted>2026-08-24T18:29:00Z</cp:lastPrinted>
  <dcterms:created xsi:type="dcterms:W3CDTF">2026-08-24T15:30:00Z</dcterms:created>
  <dcterms:modified xsi:type="dcterms:W3CDTF">2026-08-24T20:59:00Z</dcterms:modified>
</cp:coreProperties>
</file>