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FBBD0" w14:textId="77777777" w:rsidR="00671437" w:rsidRPr="00EB34F1" w:rsidRDefault="00671437" w:rsidP="00671437">
      <w:pPr>
        <w:widowControl/>
        <w:tabs>
          <w:tab w:val="center" w:pos="4680"/>
        </w:tabs>
        <w:suppressAutoHyphens/>
        <w:ind w:left="-90"/>
        <w:jc w:val="center"/>
        <w:rPr>
          <w:rFonts w:ascii="Arial" w:hAnsi="Arial" w:cs="Arial"/>
          <w:b/>
          <w:sz w:val="22"/>
          <w:szCs w:val="22"/>
        </w:rPr>
      </w:pPr>
      <w:r w:rsidRPr="00EB34F1">
        <w:rPr>
          <w:rFonts w:ascii="Arial" w:hAnsi="Arial" w:cs="Arial"/>
          <w:b/>
          <w:sz w:val="22"/>
          <w:szCs w:val="22"/>
        </w:rPr>
        <w:t xml:space="preserve">COUNTY OF LAKE  </w:t>
      </w:r>
    </w:p>
    <w:p w14:paraId="1EE503FD" w14:textId="1F62FAD3" w:rsidR="00671437" w:rsidRPr="00EB34F1" w:rsidRDefault="00671437" w:rsidP="00671437">
      <w:pPr>
        <w:widowControl/>
        <w:tabs>
          <w:tab w:val="center" w:pos="4680"/>
        </w:tabs>
        <w:suppressAutoHyphens/>
        <w:ind w:left="-90"/>
        <w:jc w:val="center"/>
        <w:rPr>
          <w:rFonts w:ascii="Arial" w:hAnsi="Arial" w:cs="Arial"/>
          <w:b/>
          <w:sz w:val="22"/>
          <w:szCs w:val="22"/>
        </w:rPr>
      </w:pPr>
      <w:r w:rsidRPr="00EB34F1">
        <w:rPr>
          <w:rFonts w:ascii="Arial" w:hAnsi="Arial" w:cs="Arial"/>
          <w:b/>
          <w:sz w:val="22"/>
          <w:szCs w:val="22"/>
        </w:rPr>
        <w:t xml:space="preserve">MAJOR USE PERMIT, UP </w:t>
      </w:r>
      <w:r w:rsidR="0049758A" w:rsidRPr="00EB34F1">
        <w:rPr>
          <w:rFonts w:ascii="Arial" w:hAnsi="Arial" w:cs="Arial"/>
          <w:b/>
          <w:sz w:val="22"/>
          <w:szCs w:val="22"/>
        </w:rPr>
        <w:t>21-07</w:t>
      </w:r>
    </w:p>
    <w:p w14:paraId="52D6CA30" w14:textId="11827F6A" w:rsidR="00671437" w:rsidRPr="00EB34F1" w:rsidRDefault="00671437" w:rsidP="00671437">
      <w:pPr>
        <w:widowControl/>
        <w:tabs>
          <w:tab w:val="center" w:pos="4680"/>
        </w:tabs>
        <w:suppressAutoHyphens/>
        <w:ind w:left="-90"/>
        <w:jc w:val="center"/>
        <w:rPr>
          <w:rFonts w:ascii="Arial" w:hAnsi="Arial" w:cs="Arial"/>
          <w:b/>
          <w:sz w:val="22"/>
          <w:szCs w:val="22"/>
        </w:rPr>
      </w:pPr>
      <w:r w:rsidRPr="00EB34F1">
        <w:rPr>
          <w:rFonts w:ascii="Arial" w:hAnsi="Arial" w:cs="Arial"/>
          <w:b/>
          <w:sz w:val="22"/>
          <w:szCs w:val="22"/>
        </w:rPr>
        <w:t xml:space="preserve">INITIAL STUDY, IS </w:t>
      </w:r>
      <w:r w:rsidR="0049758A" w:rsidRPr="00EB34F1">
        <w:rPr>
          <w:rFonts w:ascii="Arial" w:hAnsi="Arial" w:cs="Arial"/>
          <w:b/>
          <w:sz w:val="22"/>
          <w:szCs w:val="22"/>
        </w:rPr>
        <w:t>21-07</w:t>
      </w:r>
      <w:r w:rsidRPr="00EB34F1">
        <w:rPr>
          <w:rFonts w:ascii="Arial" w:hAnsi="Arial" w:cs="Arial"/>
          <w:b/>
          <w:sz w:val="22"/>
          <w:szCs w:val="22"/>
        </w:rPr>
        <w:t xml:space="preserve">  </w:t>
      </w:r>
    </w:p>
    <w:p w14:paraId="522968F5" w14:textId="77777777" w:rsidR="00671437" w:rsidRPr="00EB34F1" w:rsidRDefault="00671437" w:rsidP="00671437">
      <w:pPr>
        <w:widowControl/>
        <w:tabs>
          <w:tab w:val="center" w:pos="4680"/>
        </w:tabs>
        <w:suppressAutoHyphens/>
        <w:ind w:left="-90"/>
        <w:jc w:val="center"/>
        <w:rPr>
          <w:rFonts w:ascii="Arial" w:hAnsi="Arial" w:cs="Arial"/>
          <w:b/>
          <w:sz w:val="22"/>
          <w:szCs w:val="22"/>
        </w:rPr>
      </w:pPr>
    </w:p>
    <w:p w14:paraId="15178601" w14:textId="0CA79C1F" w:rsidR="00671437" w:rsidRPr="00EB34F1" w:rsidRDefault="0049758A" w:rsidP="00671437">
      <w:pPr>
        <w:widowControl/>
        <w:tabs>
          <w:tab w:val="center" w:pos="4680"/>
        </w:tabs>
        <w:suppressAutoHyphens/>
        <w:ind w:left="-90"/>
        <w:jc w:val="center"/>
        <w:rPr>
          <w:rFonts w:ascii="Arial" w:hAnsi="Arial" w:cs="Arial"/>
          <w:b/>
          <w:sz w:val="22"/>
          <w:szCs w:val="22"/>
        </w:rPr>
      </w:pPr>
      <w:r w:rsidRPr="00EB34F1">
        <w:rPr>
          <w:rFonts w:ascii="Arial" w:hAnsi="Arial" w:cs="Arial"/>
          <w:b/>
          <w:sz w:val="22"/>
          <w:szCs w:val="22"/>
        </w:rPr>
        <w:t>LITTLE HIGH VALLEY</w:t>
      </w:r>
    </w:p>
    <w:p w14:paraId="427CA3CA" w14:textId="61008E0C" w:rsidR="00671437" w:rsidRPr="00EB34F1" w:rsidRDefault="00671437" w:rsidP="00671437">
      <w:pPr>
        <w:widowControl/>
        <w:tabs>
          <w:tab w:val="center" w:pos="4680"/>
        </w:tabs>
        <w:suppressAutoHyphens/>
        <w:ind w:left="-90"/>
        <w:jc w:val="center"/>
        <w:rPr>
          <w:rFonts w:ascii="Arial" w:hAnsi="Arial" w:cs="Arial"/>
          <w:b/>
          <w:sz w:val="22"/>
          <w:szCs w:val="22"/>
        </w:rPr>
      </w:pPr>
      <w:r w:rsidRPr="00EB34F1">
        <w:rPr>
          <w:rFonts w:ascii="Arial" w:hAnsi="Arial" w:cs="Arial"/>
          <w:b/>
          <w:sz w:val="22"/>
          <w:szCs w:val="22"/>
        </w:rPr>
        <w:t>(</w:t>
      </w:r>
      <w:r w:rsidR="0049758A" w:rsidRPr="00EB34F1">
        <w:rPr>
          <w:rFonts w:ascii="Arial" w:hAnsi="Arial" w:cs="Arial"/>
          <w:b/>
          <w:sz w:val="22"/>
          <w:szCs w:val="22"/>
        </w:rPr>
        <w:t>17870 LITTLE HIGH VALLEY, LLC</w:t>
      </w:r>
      <w:r w:rsidRPr="00EB34F1">
        <w:rPr>
          <w:rFonts w:ascii="Arial" w:hAnsi="Arial" w:cs="Arial"/>
          <w:b/>
          <w:sz w:val="22"/>
          <w:szCs w:val="22"/>
        </w:rPr>
        <w:t xml:space="preserve">)   </w:t>
      </w:r>
    </w:p>
    <w:p w14:paraId="02AE3598" w14:textId="77777777" w:rsidR="00671437" w:rsidRPr="00EB34F1" w:rsidRDefault="00671437" w:rsidP="00671437">
      <w:pPr>
        <w:widowControl/>
        <w:tabs>
          <w:tab w:val="center" w:pos="4680"/>
        </w:tabs>
        <w:suppressAutoHyphens/>
        <w:ind w:left="-90"/>
        <w:jc w:val="center"/>
        <w:rPr>
          <w:rFonts w:ascii="Arial" w:hAnsi="Arial" w:cs="Arial"/>
          <w:b/>
          <w:sz w:val="22"/>
          <w:szCs w:val="22"/>
        </w:rPr>
      </w:pPr>
      <w:r w:rsidRPr="00EB34F1">
        <w:rPr>
          <w:rFonts w:ascii="Arial" w:hAnsi="Arial" w:cs="Arial"/>
          <w:b/>
          <w:sz w:val="22"/>
          <w:szCs w:val="22"/>
        </w:rPr>
        <w:t>CONDITIONS OF APPROVAL</w:t>
      </w:r>
    </w:p>
    <w:p w14:paraId="42A4448A" w14:textId="19AC510E" w:rsidR="00671437" w:rsidRPr="00EB34F1" w:rsidRDefault="00671437" w:rsidP="00671437">
      <w:pPr>
        <w:widowControl/>
        <w:tabs>
          <w:tab w:val="center" w:pos="4680"/>
        </w:tabs>
        <w:suppressAutoHyphens/>
        <w:ind w:left="-90"/>
        <w:jc w:val="center"/>
        <w:rPr>
          <w:rFonts w:ascii="Arial" w:hAnsi="Arial" w:cs="Arial"/>
          <w:b/>
          <w:sz w:val="22"/>
          <w:szCs w:val="22"/>
        </w:rPr>
      </w:pPr>
      <w:r w:rsidRPr="00EB34F1">
        <w:rPr>
          <w:rFonts w:ascii="Arial" w:hAnsi="Arial" w:cs="Arial"/>
          <w:b/>
          <w:sz w:val="22"/>
          <w:szCs w:val="22"/>
        </w:rPr>
        <w:t xml:space="preserve"> </w:t>
      </w:r>
    </w:p>
    <w:p w14:paraId="32E638E7" w14:textId="577254F2" w:rsidR="00671437" w:rsidRPr="00EB34F1" w:rsidRDefault="00671437" w:rsidP="00671437">
      <w:pPr>
        <w:widowControl/>
        <w:tabs>
          <w:tab w:val="center" w:pos="4680"/>
        </w:tabs>
        <w:suppressAutoHyphens/>
        <w:ind w:left="-90"/>
        <w:jc w:val="center"/>
        <w:rPr>
          <w:rFonts w:ascii="Arial" w:hAnsi="Arial" w:cs="Arial"/>
          <w:b/>
          <w:sz w:val="22"/>
          <w:szCs w:val="22"/>
        </w:rPr>
      </w:pPr>
      <w:r w:rsidRPr="00EB34F1">
        <w:rPr>
          <w:rFonts w:ascii="Arial" w:hAnsi="Arial" w:cs="Arial"/>
          <w:b/>
          <w:sz w:val="22"/>
          <w:szCs w:val="22"/>
        </w:rPr>
        <w:t xml:space="preserve">EXPIRES IF NOT USED: </w:t>
      </w:r>
      <w:r w:rsidR="00AE6874">
        <w:rPr>
          <w:rFonts w:ascii="Arial" w:hAnsi="Arial" w:cs="Arial"/>
          <w:b/>
          <w:sz w:val="22"/>
          <w:szCs w:val="22"/>
        </w:rPr>
        <w:t>FEBRUARY 13, 2027</w:t>
      </w:r>
      <w:r w:rsidRPr="00EB34F1">
        <w:rPr>
          <w:rFonts w:ascii="Arial" w:hAnsi="Arial" w:cs="Arial"/>
          <w:b/>
          <w:sz w:val="22"/>
          <w:szCs w:val="22"/>
        </w:rPr>
        <w:t xml:space="preserve"> </w:t>
      </w:r>
    </w:p>
    <w:p w14:paraId="5BFDC425" w14:textId="1B98EC16" w:rsidR="00C866CC" w:rsidRPr="00EB34F1" w:rsidRDefault="00671437" w:rsidP="00671437">
      <w:pPr>
        <w:widowControl/>
        <w:tabs>
          <w:tab w:val="center" w:pos="4680"/>
        </w:tabs>
        <w:suppressAutoHyphens/>
        <w:ind w:left="-90"/>
        <w:jc w:val="center"/>
        <w:rPr>
          <w:rFonts w:ascii="Arial" w:hAnsi="Arial" w:cs="Arial"/>
          <w:b/>
          <w:sz w:val="22"/>
          <w:szCs w:val="22"/>
        </w:rPr>
      </w:pPr>
      <w:r w:rsidRPr="00EB34F1">
        <w:rPr>
          <w:rFonts w:ascii="Arial" w:hAnsi="Arial" w:cs="Arial"/>
          <w:b/>
          <w:sz w:val="22"/>
          <w:szCs w:val="22"/>
        </w:rPr>
        <w:t xml:space="preserve">VALID UNTIL: </w:t>
      </w:r>
      <w:r w:rsidR="00AE6874">
        <w:rPr>
          <w:rFonts w:ascii="Arial" w:hAnsi="Arial" w:cs="Arial"/>
          <w:b/>
          <w:sz w:val="22"/>
          <w:szCs w:val="22"/>
        </w:rPr>
        <w:t>FEBRUARY 13</w:t>
      </w:r>
      <w:r w:rsidR="000502F7" w:rsidRPr="00EB34F1">
        <w:rPr>
          <w:rFonts w:ascii="Arial" w:hAnsi="Arial" w:cs="Arial"/>
          <w:b/>
          <w:sz w:val="22"/>
          <w:szCs w:val="22"/>
        </w:rPr>
        <w:t>, 203</w:t>
      </w:r>
      <w:r w:rsidR="00AE6874">
        <w:rPr>
          <w:rFonts w:ascii="Arial" w:hAnsi="Arial" w:cs="Arial"/>
          <w:b/>
          <w:sz w:val="22"/>
          <w:szCs w:val="22"/>
        </w:rPr>
        <w:t>5</w:t>
      </w:r>
    </w:p>
    <w:p w14:paraId="1ECE50B0" w14:textId="77777777" w:rsidR="00671437" w:rsidRPr="00EB34F1" w:rsidRDefault="00671437" w:rsidP="00671437">
      <w:pPr>
        <w:widowControl/>
        <w:tabs>
          <w:tab w:val="center" w:pos="4680"/>
        </w:tabs>
        <w:suppressAutoHyphens/>
        <w:ind w:left="-90"/>
        <w:jc w:val="center"/>
        <w:rPr>
          <w:rFonts w:ascii="Arial" w:hAnsi="Arial" w:cs="Arial"/>
          <w:spacing w:val="-3"/>
          <w:sz w:val="22"/>
          <w:szCs w:val="22"/>
        </w:rPr>
      </w:pPr>
    </w:p>
    <w:p w14:paraId="315AAB31" w14:textId="23DC3A5D" w:rsidR="006C0B81" w:rsidRPr="00EB34F1" w:rsidRDefault="00671437" w:rsidP="00A77D3E">
      <w:pPr>
        <w:spacing w:after="240"/>
        <w:ind w:firstLine="720"/>
        <w:jc w:val="both"/>
        <w:rPr>
          <w:rFonts w:ascii="Arial" w:hAnsi="Arial" w:cs="Arial"/>
          <w:sz w:val="22"/>
          <w:szCs w:val="22"/>
        </w:rPr>
      </w:pPr>
      <w:r w:rsidRPr="00EB34F1">
        <w:rPr>
          <w:rFonts w:ascii="Arial" w:hAnsi="Arial" w:cs="Arial"/>
          <w:sz w:val="22"/>
          <w:szCs w:val="22"/>
        </w:rPr>
        <w:t>Pursuant to the approval of the Planning Commission on</w:t>
      </w:r>
      <w:r w:rsidR="00B716B5" w:rsidRPr="00EB34F1">
        <w:rPr>
          <w:rFonts w:ascii="Arial" w:hAnsi="Arial" w:cs="Arial"/>
          <w:sz w:val="22"/>
          <w:szCs w:val="22"/>
        </w:rPr>
        <w:t xml:space="preserve"> </w:t>
      </w:r>
      <w:r w:rsidR="00AE6874">
        <w:rPr>
          <w:rFonts w:ascii="Arial" w:hAnsi="Arial" w:cs="Arial"/>
          <w:sz w:val="22"/>
          <w:szCs w:val="22"/>
        </w:rPr>
        <w:t>February 13, 2025</w:t>
      </w:r>
      <w:r w:rsidRPr="00EB34F1">
        <w:rPr>
          <w:rFonts w:ascii="Arial" w:hAnsi="Arial" w:cs="Arial"/>
          <w:sz w:val="22"/>
          <w:szCs w:val="22"/>
        </w:rPr>
        <w:t>, there is hereby granted to</w:t>
      </w:r>
      <w:r w:rsidR="0049758A" w:rsidRPr="00EB34F1">
        <w:rPr>
          <w:rFonts w:ascii="Arial" w:hAnsi="Arial" w:cs="Arial"/>
          <w:sz w:val="22"/>
          <w:szCs w:val="22"/>
        </w:rPr>
        <w:t xml:space="preserve"> Little High Valley (17870 Little High Valley, LLC</w:t>
      </w:r>
      <w:r w:rsidRPr="00EB34F1">
        <w:rPr>
          <w:rFonts w:ascii="Arial" w:hAnsi="Arial" w:cs="Arial"/>
          <w:sz w:val="22"/>
          <w:szCs w:val="22"/>
        </w:rPr>
        <w:t xml:space="preserve">), a Major Use Permit, UP </w:t>
      </w:r>
      <w:r w:rsidR="0049758A" w:rsidRPr="00EB34F1">
        <w:rPr>
          <w:rFonts w:ascii="Arial" w:hAnsi="Arial" w:cs="Arial"/>
          <w:sz w:val="22"/>
          <w:szCs w:val="22"/>
        </w:rPr>
        <w:t>21-07</w:t>
      </w:r>
      <w:r w:rsidRPr="00EB34F1">
        <w:rPr>
          <w:rFonts w:ascii="Arial" w:hAnsi="Arial" w:cs="Arial"/>
          <w:sz w:val="22"/>
          <w:szCs w:val="22"/>
        </w:rPr>
        <w:t xml:space="preserve"> with the following </w:t>
      </w:r>
      <w:r w:rsidR="00B716B5" w:rsidRPr="00EB34F1">
        <w:rPr>
          <w:rFonts w:ascii="Arial" w:hAnsi="Arial" w:cs="Arial"/>
          <w:sz w:val="22"/>
          <w:szCs w:val="22"/>
        </w:rPr>
        <w:t>C</w:t>
      </w:r>
      <w:r w:rsidRPr="00EB34F1">
        <w:rPr>
          <w:rFonts w:ascii="Arial" w:hAnsi="Arial" w:cs="Arial"/>
          <w:sz w:val="22"/>
          <w:szCs w:val="22"/>
        </w:rPr>
        <w:t xml:space="preserve">onditions of </w:t>
      </w:r>
      <w:r w:rsidR="00B716B5" w:rsidRPr="00EB34F1">
        <w:rPr>
          <w:rFonts w:ascii="Arial" w:hAnsi="Arial" w:cs="Arial"/>
          <w:sz w:val="22"/>
          <w:szCs w:val="22"/>
        </w:rPr>
        <w:t>A</w:t>
      </w:r>
      <w:r w:rsidRPr="00EB34F1">
        <w:rPr>
          <w:rFonts w:ascii="Arial" w:hAnsi="Arial" w:cs="Arial"/>
          <w:sz w:val="22"/>
          <w:szCs w:val="22"/>
        </w:rPr>
        <w:t xml:space="preserve">pproval to allow the following </w:t>
      </w:r>
      <w:r w:rsidR="00823983" w:rsidRPr="00EB34F1">
        <w:rPr>
          <w:rFonts w:ascii="Arial" w:hAnsi="Arial" w:cs="Arial"/>
          <w:sz w:val="22"/>
          <w:szCs w:val="22"/>
        </w:rPr>
        <w:t>C</w:t>
      </w:r>
      <w:r w:rsidRPr="00EB34F1">
        <w:rPr>
          <w:rFonts w:ascii="Arial" w:hAnsi="Arial" w:cs="Arial"/>
          <w:sz w:val="22"/>
          <w:szCs w:val="22"/>
        </w:rPr>
        <w:t xml:space="preserve">ommercial </w:t>
      </w:r>
      <w:r w:rsidR="00823983" w:rsidRPr="00EB34F1">
        <w:rPr>
          <w:rFonts w:ascii="Arial" w:hAnsi="Arial" w:cs="Arial"/>
          <w:sz w:val="22"/>
          <w:szCs w:val="22"/>
        </w:rPr>
        <w:t>C</w:t>
      </w:r>
      <w:r w:rsidRPr="00EB34F1">
        <w:rPr>
          <w:rFonts w:ascii="Arial" w:hAnsi="Arial" w:cs="Arial"/>
          <w:sz w:val="22"/>
          <w:szCs w:val="22"/>
        </w:rPr>
        <w:t>annabis</w:t>
      </w:r>
      <w:r w:rsidR="00B716B5" w:rsidRPr="00EB34F1">
        <w:rPr>
          <w:rFonts w:ascii="Arial" w:hAnsi="Arial" w:cs="Arial"/>
          <w:sz w:val="22"/>
          <w:szCs w:val="22"/>
        </w:rPr>
        <w:t xml:space="preserve"> </w:t>
      </w:r>
      <w:r w:rsidR="0049758A" w:rsidRPr="00EB34F1">
        <w:rPr>
          <w:rFonts w:ascii="Arial" w:hAnsi="Arial" w:cs="Arial"/>
          <w:sz w:val="22"/>
          <w:szCs w:val="22"/>
        </w:rPr>
        <w:t>Cultivation</w:t>
      </w:r>
      <w:r w:rsidR="00B716B5" w:rsidRPr="00EB34F1">
        <w:rPr>
          <w:rFonts w:ascii="Arial" w:hAnsi="Arial" w:cs="Arial"/>
          <w:sz w:val="22"/>
          <w:szCs w:val="22"/>
        </w:rPr>
        <w:t xml:space="preserve"> </w:t>
      </w:r>
      <w:r w:rsidRPr="00EB34F1">
        <w:rPr>
          <w:rFonts w:ascii="Arial" w:hAnsi="Arial" w:cs="Arial"/>
          <w:sz w:val="22"/>
          <w:szCs w:val="22"/>
        </w:rPr>
        <w:t>Licenses</w:t>
      </w:r>
      <w:r w:rsidR="0049758A" w:rsidRPr="00EB34F1">
        <w:rPr>
          <w:rFonts w:ascii="Arial" w:hAnsi="Arial" w:cs="Arial"/>
          <w:sz w:val="22"/>
          <w:szCs w:val="22"/>
        </w:rPr>
        <w:t xml:space="preserve">: two (2) A – Type 3 “Medium Outdoor” commercial cannabis cultivation licenses consisting of </w:t>
      </w:r>
      <w:bookmarkStart w:id="0" w:name="_Hlk133591138"/>
      <w:r w:rsidR="0049758A" w:rsidRPr="00EB34F1">
        <w:rPr>
          <w:rFonts w:ascii="Arial" w:hAnsi="Arial" w:cs="Arial"/>
          <w:sz w:val="22"/>
          <w:szCs w:val="22"/>
        </w:rPr>
        <w:t xml:space="preserve">87,120 sf of canopy area </w:t>
      </w:r>
      <w:bookmarkEnd w:id="0"/>
      <w:r w:rsidR="0049758A" w:rsidRPr="00EB34F1">
        <w:rPr>
          <w:rFonts w:ascii="Arial" w:hAnsi="Arial" w:cs="Arial"/>
          <w:sz w:val="22"/>
          <w:szCs w:val="22"/>
        </w:rPr>
        <w:t>one within 90,620 sf cultivation area, and one (1) Type 13 “Self-Distribution: Transport Only” license</w:t>
      </w:r>
      <w:r w:rsidRPr="00EB34F1">
        <w:rPr>
          <w:rFonts w:ascii="Arial" w:hAnsi="Arial" w:cs="Arial"/>
          <w:sz w:val="22"/>
          <w:szCs w:val="22"/>
        </w:rPr>
        <w:t xml:space="preserve">, located at </w:t>
      </w:r>
      <w:r w:rsidR="0049758A" w:rsidRPr="00EB34F1">
        <w:rPr>
          <w:rFonts w:ascii="Arial" w:hAnsi="Arial" w:cs="Arial"/>
          <w:sz w:val="22"/>
          <w:szCs w:val="22"/>
        </w:rPr>
        <w:t xml:space="preserve">17870 </w:t>
      </w:r>
      <w:r w:rsidR="0049758A" w:rsidRPr="00EB34F1">
        <w:rPr>
          <w:rFonts w:ascii="Arial" w:hAnsi="Arial" w:cs="Arial"/>
          <w:sz w:val="22"/>
          <w:szCs w:val="22"/>
          <w:lang w:val="da-DK"/>
        </w:rPr>
        <w:t>Little High Valley Road</w:t>
      </w:r>
      <w:r w:rsidRPr="00EB34F1">
        <w:rPr>
          <w:rFonts w:ascii="Arial" w:hAnsi="Arial" w:cs="Arial"/>
          <w:sz w:val="22"/>
          <w:szCs w:val="22"/>
        </w:rPr>
        <w:t xml:space="preserve">, </w:t>
      </w:r>
      <w:r w:rsidR="0049758A" w:rsidRPr="00EB34F1">
        <w:rPr>
          <w:rFonts w:ascii="Arial" w:hAnsi="Arial" w:cs="Arial"/>
          <w:sz w:val="22"/>
          <w:szCs w:val="22"/>
        </w:rPr>
        <w:t>Lower Lake</w:t>
      </w:r>
      <w:r w:rsidRPr="00EB34F1">
        <w:rPr>
          <w:rFonts w:ascii="Arial" w:hAnsi="Arial" w:cs="Arial"/>
          <w:sz w:val="22"/>
          <w:szCs w:val="22"/>
        </w:rPr>
        <w:t xml:space="preserve">, CA (APN: </w:t>
      </w:r>
      <w:r w:rsidR="0049758A" w:rsidRPr="00EB34F1">
        <w:rPr>
          <w:rFonts w:ascii="Arial" w:hAnsi="Arial" w:cs="Arial"/>
          <w:sz w:val="22"/>
          <w:szCs w:val="22"/>
        </w:rPr>
        <w:t>012-061-03</w:t>
      </w:r>
      <w:r w:rsidR="00854FBD" w:rsidRPr="00EB34F1">
        <w:rPr>
          <w:rFonts w:ascii="Arial" w:hAnsi="Arial" w:cs="Arial"/>
          <w:sz w:val="22"/>
          <w:szCs w:val="22"/>
        </w:rPr>
        <w:t>), and</w:t>
      </w:r>
      <w:r w:rsidRPr="00EB34F1">
        <w:rPr>
          <w:rFonts w:ascii="Arial" w:hAnsi="Arial" w:cs="Arial"/>
          <w:sz w:val="22"/>
          <w:szCs w:val="22"/>
        </w:rPr>
        <w:t xml:space="preserve"> is subject to the following terms and conditions of approval</w:t>
      </w:r>
      <w:r w:rsidR="005B33F2" w:rsidRPr="00EB34F1">
        <w:rPr>
          <w:rFonts w:ascii="Arial" w:hAnsi="Arial" w:cs="Arial"/>
          <w:sz w:val="22"/>
          <w:szCs w:val="22"/>
        </w:rPr>
        <w:t>:</w:t>
      </w:r>
      <w:r w:rsidR="00D423A8" w:rsidRPr="00EB34F1">
        <w:rPr>
          <w:rFonts w:ascii="Arial" w:hAnsi="Arial" w:cs="Arial"/>
          <w:sz w:val="22"/>
          <w:szCs w:val="22"/>
        </w:rPr>
        <w:t xml:space="preserve"> </w:t>
      </w:r>
    </w:p>
    <w:p w14:paraId="7E6631EA" w14:textId="29A64DAD" w:rsidR="000267EB" w:rsidRPr="00EB34F1" w:rsidRDefault="000267EB" w:rsidP="0051671B">
      <w:pPr>
        <w:widowControl/>
        <w:numPr>
          <w:ilvl w:val="0"/>
          <w:numId w:val="2"/>
        </w:numPr>
        <w:tabs>
          <w:tab w:val="left" w:pos="-720"/>
          <w:tab w:val="left" w:pos="0"/>
        </w:tabs>
        <w:suppressAutoHyphens/>
        <w:ind w:hanging="1440"/>
        <w:jc w:val="both"/>
        <w:rPr>
          <w:rFonts w:ascii="Arial" w:hAnsi="Arial" w:cs="Arial"/>
          <w:b/>
          <w:spacing w:val="-3"/>
          <w:sz w:val="22"/>
          <w:szCs w:val="22"/>
        </w:rPr>
      </w:pPr>
      <w:r w:rsidRPr="00EB34F1">
        <w:rPr>
          <w:rFonts w:ascii="Arial" w:hAnsi="Arial" w:cs="Arial"/>
          <w:b/>
          <w:spacing w:val="-3"/>
          <w:sz w:val="22"/>
          <w:szCs w:val="22"/>
          <w:u w:val="single"/>
        </w:rPr>
        <w:t>GENERAL</w:t>
      </w:r>
      <w:r w:rsidR="002B05B6" w:rsidRPr="00EB34F1">
        <w:rPr>
          <w:rFonts w:ascii="Arial" w:hAnsi="Arial" w:cs="Arial"/>
          <w:b/>
          <w:spacing w:val="-3"/>
          <w:sz w:val="22"/>
          <w:szCs w:val="22"/>
          <w:u w:val="single"/>
        </w:rPr>
        <w:t xml:space="preserve"> CONDITIONS:</w:t>
      </w:r>
    </w:p>
    <w:p w14:paraId="3195EA46" w14:textId="77777777" w:rsidR="00107516" w:rsidRPr="00EB34F1" w:rsidRDefault="00107516" w:rsidP="00107516">
      <w:pPr>
        <w:widowControl/>
        <w:tabs>
          <w:tab w:val="left" w:pos="-720"/>
          <w:tab w:val="left" w:pos="0"/>
        </w:tabs>
        <w:suppressAutoHyphens/>
        <w:ind w:left="720"/>
        <w:jc w:val="both"/>
        <w:rPr>
          <w:rFonts w:ascii="Arial" w:hAnsi="Arial" w:cs="Arial"/>
          <w:spacing w:val="-3"/>
          <w:sz w:val="22"/>
          <w:szCs w:val="22"/>
        </w:rPr>
      </w:pPr>
    </w:p>
    <w:p w14:paraId="5F495A77" w14:textId="0E9EC3FA" w:rsidR="00E454B7" w:rsidRPr="00EB34F1" w:rsidRDefault="000267EB" w:rsidP="00F56941">
      <w:pPr>
        <w:numPr>
          <w:ilvl w:val="0"/>
          <w:numId w:val="6"/>
        </w:numPr>
        <w:tabs>
          <w:tab w:val="left" w:pos="-720"/>
          <w:tab w:val="left" w:pos="0"/>
        </w:tabs>
        <w:snapToGrid w:val="0"/>
        <w:ind w:left="0" w:hanging="720"/>
        <w:jc w:val="both"/>
        <w:rPr>
          <w:rFonts w:ascii="Arial" w:hAnsi="Arial" w:cs="Arial"/>
          <w:spacing w:val="-3"/>
          <w:sz w:val="22"/>
          <w:szCs w:val="22"/>
        </w:rPr>
      </w:pPr>
      <w:r w:rsidRPr="00EB34F1">
        <w:rPr>
          <w:rFonts w:ascii="Arial" w:hAnsi="Arial" w:cs="Arial"/>
          <w:spacing w:val="-3"/>
          <w:sz w:val="22"/>
          <w:szCs w:val="22"/>
        </w:rPr>
        <w:t>T</w:t>
      </w:r>
      <w:r w:rsidR="00671437" w:rsidRPr="00EB34F1">
        <w:rPr>
          <w:rFonts w:ascii="Arial" w:hAnsi="Arial" w:cs="Arial"/>
          <w:spacing w:val="-3"/>
          <w:sz w:val="22"/>
          <w:szCs w:val="22"/>
        </w:rPr>
        <w:t xml:space="preserve">he use hereby permitted shall substantially conform to the Site Plan(s), Project Description and Property Management Plan, and any conditions of approval imposed by the Major Use Permit and Review Authority to allow </w:t>
      </w:r>
      <w:r w:rsidR="0049758A" w:rsidRPr="00EB34F1">
        <w:rPr>
          <w:rFonts w:ascii="Arial" w:hAnsi="Arial" w:cs="Arial"/>
          <w:spacing w:val="-3"/>
          <w:sz w:val="22"/>
          <w:szCs w:val="22"/>
        </w:rPr>
        <w:t xml:space="preserve">cultivation </w:t>
      </w:r>
      <w:r w:rsidR="00671437" w:rsidRPr="00EB34F1">
        <w:rPr>
          <w:rFonts w:ascii="Arial" w:hAnsi="Arial" w:cs="Arial"/>
          <w:spacing w:val="-3"/>
          <w:sz w:val="22"/>
          <w:szCs w:val="22"/>
        </w:rPr>
        <w:t xml:space="preserve">of </w:t>
      </w:r>
      <w:r w:rsidR="0049758A" w:rsidRPr="00EB34F1">
        <w:rPr>
          <w:rFonts w:ascii="Arial" w:hAnsi="Arial" w:cs="Arial"/>
          <w:spacing w:val="-3"/>
          <w:sz w:val="22"/>
          <w:szCs w:val="22"/>
        </w:rPr>
        <w:t>87,120</w:t>
      </w:r>
      <w:r w:rsidR="00671437" w:rsidRPr="00EB34F1">
        <w:rPr>
          <w:rFonts w:ascii="Arial" w:hAnsi="Arial" w:cs="Arial"/>
          <w:spacing w:val="-3"/>
          <w:sz w:val="22"/>
          <w:szCs w:val="22"/>
        </w:rPr>
        <w:t xml:space="preserve"> square feet of canopy area. This approval includes a </w:t>
      </w:r>
      <w:r w:rsidR="0049758A" w:rsidRPr="00EB34F1">
        <w:rPr>
          <w:rFonts w:ascii="Arial" w:hAnsi="Arial" w:cs="Arial"/>
          <w:sz w:val="22"/>
          <w:szCs w:val="22"/>
        </w:rPr>
        <w:t>Type 13 “Self-Distribution: Transport Only” license</w:t>
      </w:r>
      <w:r w:rsidR="0049758A" w:rsidRPr="00EB34F1">
        <w:rPr>
          <w:rFonts w:ascii="Arial" w:hAnsi="Arial" w:cs="Arial"/>
          <w:spacing w:val="-3"/>
          <w:sz w:val="22"/>
          <w:szCs w:val="22"/>
        </w:rPr>
        <w:t xml:space="preserve">. </w:t>
      </w:r>
      <w:r w:rsidR="00671437" w:rsidRPr="00EB34F1">
        <w:rPr>
          <w:rFonts w:ascii="Arial" w:hAnsi="Arial" w:cs="Arial"/>
          <w:spacing w:val="-3"/>
          <w:sz w:val="22"/>
          <w:szCs w:val="22"/>
        </w:rPr>
        <w:t>The Community Development Director may approve, in writing, minor modifications that do not result in increased environmental impacts. The Applicant shall be in substantial conformance with the following</w:t>
      </w:r>
      <w:r w:rsidR="00040F33" w:rsidRPr="00EB34F1">
        <w:rPr>
          <w:rFonts w:ascii="Arial" w:hAnsi="Arial" w:cs="Arial"/>
          <w:spacing w:val="-3"/>
          <w:sz w:val="22"/>
          <w:szCs w:val="22"/>
        </w:rPr>
        <w:t>:</w:t>
      </w:r>
    </w:p>
    <w:p w14:paraId="1C207BAC" w14:textId="77777777" w:rsidR="00B40927" w:rsidRPr="00EB34F1" w:rsidRDefault="00040F33" w:rsidP="00E454B7">
      <w:pPr>
        <w:tabs>
          <w:tab w:val="left" w:pos="-720"/>
          <w:tab w:val="left" w:pos="0"/>
        </w:tabs>
        <w:snapToGrid w:val="0"/>
        <w:jc w:val="both"/>
        <w:rPr>
          <w:rFonts w:ascii="Arial" w:hAnsi="Arial" w:cs="Arial"/>
          <w:spacing w:val="-3"/>
          <w:sz w:val="22"/>
          <w:szCs w:val="22"/>
          <w:highlight w:val="yellow"/>
        </w:rPr>
      </w:pPr>
      <w:r w:rsidRPr="00EB34F1">
        <w:rPr>
          <w:rFonts w:ascii="Arial" w:hAnsi="Arial" w:cs="Arial"/>
          <w:spacing w:val="-3"/>
          <w:sz w:val="22"/>
          <w:szCs w:val="22"/>
          <w:highlight w:val="yellow"/>
        </w:rPr>
        <w:t xml:space="preserve"> </w:t>
      </w:r>
    </w:p>
    <w:p w14:paraId="2535334D" w14:textId="2086CBF6" w:rsidR="00B40927" w:rsidRPr="00EB34F1" w:rsidRDefault="00941BAD" w:rsidP="00233F8F">
      <w:pPr>
        <w:widowControl/>
        <w:numPr>
          <w:ilvl w:val="1"/>
          <w:numId w:val="10"/>
        </w:numPr>
        <w:tabs>
          <w:tab w:val="left" w:pos="-720"/>
        </w:tabs>
        <w:suppressAutoHyphens/>
        <w:jc w:val="both"/>
        <w:rPr>
          <w:rFonts w:ascii="Arial" w:hAnsi="Arial" w:cs="Arial"/>
          <w:spacing w:val="-3"/>
          <w:sz w:val="22"/>
          <w:szCs w:val="22"/>
        </w:rPr>
      </w:pPr>
      <w:r w:rsidRPr="00EB34F1">
        <w:rPr>
          <w:rFonts w:ascii="Arial" w:hAnsi="Arial" w:cs="Arial"/>
          <w:spacing w:val="-3"/>
          <w:sz w:val="22"/>
          <w:szCs w:val="22"/>
        </w:rPr>
        <w:t>Property Management Plan</w:t>
      </w:r>
      <w:r w:rsidR="000502F7" w:rsidRPr="00EB34F1">
        <w:rPr>
          <w:rFonts w:ascii="Arial" w:hAnsi="Arial" w:cs="Arial"/>
          <w:spacing w:val="-3"/>
          <w:sz w:val="22"/>
          <w:szCs w:val="22"/>
        </w:rPr>
        <w:t xml:space="preserve"> (1/24/2020)</w:t>
      </w:r>
    </w:p>
    <w:p w14:paraId="04FDE532" w14:textId="75EAB472" w:rsidR="005A206E" w:rsidRPr="00EB34F1" w:rsidRDefault="00B40927" w:rsidP="00233F8F">
      <w:pPr>
        <w:widowControl/>
        <w:numPr>
          <w:ilvl w:val="1"/>
          <w:numId w:val="10"/>
        </w:numPr>
        <w:tabs>
          <w:tab w:val="left" w:pos="-720"/>
        </w:tabs>
        <w:suppressAutoHyphens/>
        <w:jc w:val="both"/>
        <w:rPr>
          <w:rFonts w:ascii="Arial" w:hAnsi="Arial" w:cs="Arial"/>
          <w:spacing w:val="-3"/>
          <w:sz w:val="22"/>
          <w:szCs w:val="22"/>
        </w:rPr>
      </w:pPr>
      <w:r w:rsidRPr="00EB34F1">
        <w:rPr>
          <w:rFonts w:ascii="Arial" w:hAnsi="Arial" w:cs="Arial"/>
          <w:spacing w:val="-3"/>
          <w:sz w:val="22"/>
          <w:szCs w:val="22"/>
        </w:rPr>
        <w:t>S</w:t>
      </w:r>
      <w:r w:rsidR="00671437" w:rsidRPr="00EB34F1">
        <w:rPr>
          <w:rFonts w:ascii="Arial" w:hAnsi="Arial" w:cs="Arial"/>
          <w:spacing w:val="-3"/>
          <w:sz w:val="22"/>
          <w:szCs w:val="22"/>
        </w:rPr>
        <w:t xml:space="preserve">ite plans by </w:t>
      </w:r>
      <w:r w:rsidR="000502F7" w:rsidRPr="00EB34F1">
        <w:rPr>
          <w:rFonts w:ascii="Arial" w:hAnsi="Arial" w:cs="Arial"/>
          <w:spacing w:val="-3"/>
          <w:sz w:val="22"/>
          <w:szCs w:val="22"/>
        </w:rPr>
        <w:t>Realm Engineering</w:t>
      </w:r>
      <w:r w:rsidR="003C126E" w:rsidRPr="00EB34F1">
        <w:rPr>
          <w:rFonts w:ascii="Arial" w:hAnsi="Arial" w:cs="Arial"/>
          <w:spacing w:val="-3"/>
          <w:sz w:val="22"/>
          <w:szCs w:val="22"/>
        </w:rPr>
        <w:t xml:space="preserve"> (5/15/2024)</w:t>
      </w:r>
    </w:p>
    <w:p w14:paraId="1B4E68F0" w14:textId="52315BF9" w:rsidR="00B40927" w:rsidRPr="00EB34F1" w:rsidRDefault="00941BAD" w:rsidP="00233F8F">
      <w:pPr>
        <w:widowControl/>
        <w:numPr>
          <w:ilvl w:val="1"/>
          <w:numId w:val="10"/>
        </w:numPr>
        <w:tabs>
          <w:tab w:val="left" w:pos="-720"/>
        </w:tabs>
        <w:suppressAutoHyphens/>
        <w:jc w:val="both"/>
        <w:rPr>
          <w:rFonts w:ascii="Arial" w:hAnsi="Arial" w:cs="Arial"/>
          <w:spacing w:val="-3"/>
          <w:sz w:val="22"/>
          <w:szCs w:val="22"/>
        </w:rPr>
      </w:pPr>
      <w:r w:rsidRPr="00EB34F1">
        <w:rPr>
          <w:rFonts w:ascii="Arial" w:hAnsi="Arial" w:cs="Arial"/>
          <w:spacing w:val="-3"/>
          <w:sz w:val="22"/>
          <w:szCs w:val="22"/>
        </w:rPr>
        <w:t>Support</w:t>
      </w:r>
      <w:r w:rsidR="006C5877" w:rsidRPr="00EB34F1">
        <w:rPr>
          <w:rFonts w:ascii="Arial" w:hAnsi="Arial" w:cs="Arial"/>
          <w:spacing w:val="-3"/>
          <w:sz w:val="22"/>
          <w:szCs w:val="22"/>
        </w:rPr>
        <w:t xml:space="preserve"> documentation </w:t>
      </w:r>
      <w:r w:rsidR="0049758A" w:rsidRPr="00EB34F1">
        <w:rPr>
          <w:rFonts w:ascii="Arial" w:hAnsi="Arial" w:cs="Arial"/>
          <w:spacing w:val="-3"/>
          <w:sz w:val="22"/>
          <w:szCs w:val="22"/>
        </w:rPr>
        <w:t xml:space="preserve">attached to the Staff Report dated </w:t>
      </w:r>
      <w:r w:rsidR="00811B2A">
        <w:rPr>
          <w:rFonts w:ascii="Arial" w:hAnsi="Arial" w:cs="Arial"/>
          <w:spacing w:val="-3"/>
          <w:sz w:val="22"/>
          <w:szCs w:val="22"/>
        </w:rPr>
        <w:t>February 13, 2025</w:t>
      </w:r>
    </w:p>
    <w:p w14:paraId="2A1C7463" w14:textId="77777777" w:rsidR="00280427" w:rsidRPr="00EB34F1" w:rsidRDefault="00280427" w:rsidP="00F36F29">
      <w:pPr>
        <w:tabs>
          <w:tab w:val="left" w:pos="-720"/>
          <w:tab w:val="left" w:pos="0"/>
        </w:tabs>
        <w:snapToGrid w:val="0"/>
        <w:jc w:val="both"/>
        <w:rPr>
          <w:rFonts w:ascii="Arial" w:hAnsi="Arial" w:cs="Arial"/>
          <w:spacing w:val="-3"/>
          <w:sz w:val="22"/>
          <w:szCs w:val="22"/>
          <w:highlight w:val="yellow"/>
        </w:rPr>
      </w:pPr>
    </w:p>
    <w:p w14:paraId="20A9D275" w14:textId="77777777" w:rsidR="00C22933" w:rsidRPr="00EB34F1" w:rsidRDefault="005819C5" w:rsidP="00F56941">
      <w:pPr>
        <w:numPr>
          <w:ilvl w:val="0"/>
          <w:numId w:val="6"/>
        </w:numPr>
        <w:tabs>
          <w:tab w:val="left" w:pos="-720"/>
          <w:tab w:val="left" w:pos="0"/>
        </w:tabs>
        <w:snapToGrid w:val="0"/>
        <w:ind w:left="0" w:hanging="720"/>
        <w:jc w:val="both"/>
        <w:rPr>
          <w:rFonts w:ascii="Arial" w:hAnsi="Arial" w:cs="Arial"/>
          <w:spacing w:val="-3"/>
          <w:sz w:val="22"/>
          <w:szCs w:val="22"/>
        </w:rPr>
      </w:pPr>
      <w:r w:rsidRPr="00EB34F1">
        <w:rPr>
          <w:rFonts w:ascii="Arial" w:hAnsi="Arial" w:cs="Arial"/>
          <w:sz w:val="22"/>
          <w:szCs w:val="22"/>
        </w:rPr>
        <w:t>This permit does not abridge or supersede the regulatory powers or permit requirements of any federal, state, local agency, special district</w:t>
      </w:r>
      <w:r w:rsidR="006178DB" w:rsidRPr="00EB34F1">
        <w:rPr>
          <w:rFonts w:ascii="Arial" w:hAnsi="Arial" w:cs="Arial"/>
          <w:sz w:val="22"/>
          <w:szCs w:val="22"/>
        </w:rPr>
        <w:t>,</w:t>
      </w:r>
      <w:r w:rsidRPr="00EB34F1">
        <w:rPr>
          <w:rFonts w:ascii="Arial" w:hAnsi="Arial" w:cs="Arial"/>
          <w:sz w:val="22"/>
          <w:szCs w:val="22"/>
        </w:rPr>
        <w:t xml:space="preserve"> or department which may retain a regulatory or advisory function as specified by statute or ordinance.  The applicant shall obtain permits as may be required from each agency.</w:t>
      </w:r>
    </w:p>
    <w:p w14:paraId="2DFB99D6" w14:textId="77777777" w:rsidR="00A5247E" w:rsidRPr="00EB34F1" w:rsidRDefault="00A5247E" w:rsidP="00A5247E">
      <w:pPr>
        <w:tabs>
          <w:tab w:val="left" w:pos="-720"/>
          <w:tab w:val="left" w:pos="0"/>
        </w:tabs>
        <w:snapToGrid w:val="0"/>
        <w:jc w:val="both"/>
        <w:rPr>
          <w:rFonts w:ascii="Arial" w:hAnsi="Arial" w:cs="Arial"/>
          <w:spacing w:val="-3"/>
          <w:sz w:val="22"/>
          <w:szCs w:val="22"/>
          <w:highlight w:val="yellow"/>
        </w:rPr>
      </w:pPr>
    </w:p>
    <w:p w14:paraId="28497D96" w14:textId="77777777" w:rsidR="00A5247E" w:rsidRPr="00EB34F1" w:rsidRDefault="00117D57" w:rsidP="00F56941">
      <w:pPr>
        <w:numPr>
          <w:ilvl w:val="0"/>
          <w:numId w:val="6"/>
        </w:numPr>
        <w:tabs>
          <w:tab w:val="left" w:pos="-720"/>
          <w:tab w:val="left" w:pos="0"/>
        </w:tabs>
        <w:snapToGrid w:val="0"/>
        <w:ind w:left="0" w:hanging="720"/>
        <w:jc w:val="both"/>
        <w:rPr>
          <w:rFonts w:ascii="Arial" w:hAnsi="Arial" w:cs="Arial"/>
          <w:spacing w:val="-3"/>
          <w:sz w:val="22"/>
          <w:szCs w:val="22"/>
        </w:rPr>
      </w:pPr>
      <w:r w:rsidRPr="00EB34F1">
        <w:rPr>
          <w:rFonts w:ascii="Arial" w:hAnsi="Arial" w:cs="Arial"/>
          <w:sz w:val="22"/>
          <w:szCs w:val="22"/>
        </w:rPr>
        <w:t>Prior to operation and</w:t>
      </w:r>
      <w:r w:rsidR="00A5247E" w:rsidRPr="00EB34F1">
        <w:rPr>
          <w:rFonts w:ascii="Arial" w:hAnsi="Arial" w:cs="Arial"/>
          <w:sz w:val="22"/>
          <w:szCs w:val="22"/>
        </w:rPr>
        <w:t xml:space="preserve"> construction, the applicant shall obtain </w:t>
      </w:r>
      <w:r w:rsidR="003C1B93" w:rsidRPr="00EB34F1">
        <w:rPr>
          <w:rFonts w:ascii="Arial" w:hAnsi="Arial" w:cs="Arial"/>
          <w:sz w:val="22"/>
          <w:szCs w:val="22"/>
        </w:rPr>
        <w:t xml:space="preserve">permits from </w:t>
      </w:r>
      <w:r w:rsidR="00A5247E" w:rsidRPr="00EB34F1">
        <w:rPr>
          <w:rFonts w:ascii="Arial" w:hAnsi="Arial" w:cs="Arial"/>
          <w:sz w:val="22"/>
          <w:szCs w:val="22"/>
        </w:rPr>
        <w:t>all necessary Federal, State</w:t>
      </w:r>
      <w:r w:rsidR="006178DB" w:rsidRPr="00EB34F1">
        <w:rPr>
          <w:rFonts w:ascii="Arial" w:hAnsi="Arial" w:cs="Arial"/>
          <w:sz w:val="22"/>
          <w:szCs w:val="22"/>
        </w:rPr>
        <w:t>,</w:t>
      </w:r>
      <w:r w:rsidR="00A5247E" w:rsidRPr="00EB34F1">
        <w:rPr>
          <w:rFonts w:ascii="Arial" w:hAnsi="Arial" w:cs="Arial"/>
          <w:sz w:val="22"/>
          <w:szCs w:val="22"/>
        </w:rPr>
        <w:t xml:space="preserve"> and local agencies for the construction/development of any infrastructure. </w:t>
      </w:r>
    </w:p>
    <w:p w14:paraId="2663AAFA" w14:textId="77777777" w:rsidR="00C22933" w:rsidRPr="00EB34F1" w:rsidRDefault="00C22933" w:rsidP="00C22933">
      <w:pPr>
        <w:tabs>
          <w:tab w:val="left" w:pos="-720"/>
          <w:tab w:val="left" w:pos="0"/>
        </w:tabs>
        <w:snapToGrid w:val="0"/>
        <w:jc w:val="both"/>
        <w:rPr>
          <w:rFonts w:ascii="Arial" w:hAnsi="Arial" w:cs="Arial"/>
          <w:spacing w:val="-3"/>
          <w:sz w:val="22"/>
          <w:szCs w:val="22"/>
          <w:highlight w:val="yellow"/>
        </w:rPr>
      </w:pPr>
    </w:p>
    <w:p w14:paraId="58A2F73C" w14:textId="77777777" w:rsidR="009E50F7" w:rsidRPr="00EB34F1" w:rsidRDefault="007B667A" w:rsidP="00F56941">
      <w:pPr>
        <w:numPr>
          <w:ilvl w:val="0"/>
          <w:numId w:val="6"/>
        </w:numPr>
        <w:tabs>
          <w:tab w:val="left" w:pos="-720"/>
          <w:tab w:val="left" w:pos="0"/>
        </w:tabs>
        <w:snapToGrid w:val="0"/>
        <w:ind w:left="0" w:hanging="720"/>
        <w:jc w:val="both"/>
        <w:rPr>
          <w:rFonts w:ascii="Arial" w:hAnsi="Arial" w:cs="Arial"/>
          <w:i/>
          <w:sz w:val="22"/>
          <w:szCs w:val="22"/>
        </w:rPr>
      </w:pPr>
      <w:r w:rsidRPr="00EB34F1">
        <w:rPr>
          <w:rFonts w:ascii="Arial" w:hAnsi="Arial" w:cs="Arial"/>
          <w:sz w:val="22"/>
          <w:szCs w:val="22"/>
        </w:rPr>
        <w:t xml:space="preserve">Prior to </w:t>
      </w:r>
      <w:r w:rsidR="00117D57" w:rsidRPr="00EB34F1">
        <w:rPr>
          <w:rFonts w:ascii="Arial" w:hAnsi="Arial" w:cs="Arial"/>
          <w:sz w:val="22"/>
          <w:szCs w:val="22"/>
        </w:rPr>
        <w:t>o</w:t>
      </w:r>
      <w:r w:rsidR="00C866CC" w:rsidRPr="00EB34F1">
        <w:rPr>
          <w:rFonts w:ascii="Arial" w:hAnsi="Arial" w:cs="Arial"/>
          <w:sz w:val="22"/>
          <w:szCs w:val="22"/>
        </w:rPr>
        <w:t>peration</w:t>
      </w:r>
      <w:r w:rsidRPr="00EB34F1">
        <w:rPr>
          <w:rFonts w:ascii="Arial" w:hAnsi="Arial" w:cs="Arial"/>
          <w:sz w:val="22"/>
          <w:szCs w:val="22"/>
        </w:rPr>
        <w:t>,</w:t>
      </w:r>
      <w:r w:rsidR="00C22933" w:rsidRPr="00EB34F1">
        <w:rPr>
          <w:rFonts w:ascii="Arial" w:hAnsi="Arial" w:cs="Arial"/>
          <w:sz w:val="22"/>
          <w:szCs w:val="22"/>
        </w:rPr>
        <w:t xml:space="preserve"> </w:t>
      </w:r>
      <w:r w:rsidR="0040624E" w:rsidRPr="00EB34F1">
        <w:rPr>
          <w:rFonts w:ascii="Arial" w:hAnsi="Arial" w:cs="Arial"/>
          <w:sz w:val="22"/>
          <w:szCs w:val="22"/>
        </w:rPr>
        <w:t>the applicant shall</w:t>
      </w:r>
      <w:r w:rsidR="00C412E2" w:rsidRPr="00EB34F1">
        <w:rPr>
          <w:rFonts w:ascii="Arial" w:hAnsi="Arial" w:cs="Arial"/>
          <w:sz w:val="22"/>
          <w:szCs w:val="22"/>
        </w:rPr>
        <w:t xml:space="preserve"> contact the Lake County Building Department to schedule</w:t>
      </w:r>
      <w:r w:rsidR="00E454B7" w:rsidRPr="00EB34F1">
        <w:rPr>
          <w:rFonts w:ascii="Arial" w:hAnsi="Arial" w:cs="Arial"/>
          <w:sz w:val="22"/>
          <w:szCs w:val="22"/>
        </w:rPr>
        <w:t xml:space="preserve"> an inspection(s) to ensure compliance with</w:t>
      </w:r>
      <w:r w:rsidR="00C412E2" w:rsidRPr="00EB34F1">
        <w:rPr>
          <w:rFonts w:ascii="Arial" w:hAnsi="Arial" w:cs="Arial"/>
          <w:sz w:val="22"/>
          <w:szCs w:val="22"/>
        </w:rPr>
        <w:t xml:space="preserve"> Public Resou</w:t>
      </w:r>
      <w:r w:rsidR="00E454B7" w:rsidRPr="00EB34F1">
        <w:rPr>
          <w:rFonts w:ascii="Arial" w:hAnsi="Arial" w:cs="Arial"/>
          <w:sz w:val="22"/>
          <w:szCs w:val="22"/>
        </w:rPr>
        <w:t>rce Code sections 4290/4291.</w:t>
      </w:r>
    </w:p>
    <w:p w14:paraId="7EF39E65" w14:textId="77777777" w:rsidR="001A2A51" w:rsidRPr="00EB34F1" w:rsidRDefault="001A2A51" w:rsidP="001A2A51">
      <w:pPr>
        <w:jc w:val="both"/>
        <w:rPr>
          <w:rFonts w:ascii="Arial" w:hAnsi="Arial" w:cs="Arial"/>
          <w:snapToGrid/>
          <w:sz w:val="22"/>
          <w:szCs w:val="22"/>
          <w:highlight w:val="yellow"/>
        </w:rPr>
      </w:pPr>
    </w:p>
    <w:p w14:paraId="63109495" w14:textId="77777777" w:rsidR="00ED2DE6" w:rsidRPr="00EB34F1" w:rsidRDefault="001A2A51" w:rsidP="00F56941">
      <w:pPr>
        <w:numPr>
          <w:ilvl w:val="0"/>
          <w:numId w:val="6"/>
        </w:numPr>
        <w:spacing w:after="240"/>
        <w:ind w:left="0" w:hanging="720"/>
        <w:jc w:val="both"/>
        <w:rPr>
          <w:rFonts w:ascii="Arial" w:hAnsi="Arial" w:cs="Arial"/>
          <w:snapToGrid/>
          <w:sz w:val="22"/>
          <w:szCs w:val="22"/>
        </w:rPr>
      </w:pPr>
      <w:r w:rsidRPr="00EB34F1">
        <w:rPr>
          <w:rFonts w:ascii="Arial" w:hAnsi="Arial" w:cs="Arial"/>
          <w:iCs/>
          <w:sz w:val="22"/>
          <w:szCs w:val="22"/>
        </w:rPr>
        <w:t xml:space="preserve">Prior to operation, the applicant shall provide adequate security on the premises. All fencing installed shall be a minimum of six (6) feet </w:t>
      </w:r>
      <w:r w:rsidR="001F1F60" w:rsidRPr="00EB34F1">
        <w:rPr>
          <w:rFonts w:ascii="Arial" w:hAnsi="Arial" w:cs="Arial"/>
          <w:iCs/>
          <w:sz w:val="22"/>
          <w:szCs w:val="22"/>
        </w:rPr>
        <w:t xml:space="preserve">in </w:t>
      </w:r>
      <w:r w:rsidRPr="00EB34F1">
        <w:rPr>
          <w:rFonts w:ascii="Arial" w:hAnsi="Arial" w:cs="Arial"/>
          <w:iCs/>
          <w:sz w:val="22"/>
          <w:szCs w:val="22"/>
        </w:rPr>
        <w:t>height and cannot exceed eight (8) feet in height. If the fencing exceeds eight (8) feet height, the applicant shall obtain all necessary building permits.</w:t>
      </w:r>
      <w:r w:rsidR="007C11B1" w:rsidRPr="00EB34F1">
        <w:rPr>
          <w:rFonts w:ascii="Arial" w:hAnsi="Arial" w:cs="Arial"/>
          <w:iCs/>
          <w:sz w:val="22"/>
          <w:szCs w:val="22"/>
        </w:rPr>
        <w:t xml:space="preserve"> </w:t>
      </w:r>
    </w:p>
    <w:p w14:paraId="0E20F6C4" w14:textId="77777777" w:rsidR="00ED2DE6" w:rsidRPr="00EB34F1" w:rsidRDefault="00ED2DE6" w:rsidP="00F56941">
      <w:pPr>
        <w:numPr>
          <w:ilvl w:val="0"/>
          <w:numId w:val="6"/>
        </w:numPr>
        <w:ind w:left="0" w:hanging="720"/>
        <w:jc w:val="both"/>
        <w:rPr>
          <w:rFonts w:ascii="Arial" w:hAnsi="Arial" w:cs="Arial"/>
          <w:snapToGrid/>
          <w:sz w:val="22"/>
          <w:szCs w:val="22"/>
        </w:rPr>
      </w:pPr>
      <w:r w:rsidRPr="00EB34F1">
        <w:rPr>
          <w:rFonts w:ascii="Arial" w:hAnsi="Arial" w:cs="Arial"/>
          <w:bCs/>
          <w:spacing w:val="-2"/>
          <w:sz w:val="22"/>
          <w:szCs w:val="22"/>
        </w:rPr>
        <w:t>If there is a change in the project manager (permit holder representative), the permit holder shall submit notarized written documentation to the Community Development Department for review and approval. Said documentation shall include the following:</w:t>
      </w:r>
    </w:p>
    <w:p w14:paraId="52249F26" w14:textId="77777777" w:rsidR="00F53B42" w:rsidRPr="00EB34F1" w:rsidRDefault="00F53B42" w:rsidP="00F53B42">
      <w:pPr>
        <w:jc w:val="both"/>
        <w:rPr>
          <w:rFonts w:ascii="Arial" w:hAnsi="Arial" w:cs="Arial"/>
          <w:snapToGrid/>
          <w:sz w:val="22"/>
          <w:szCs w:val="22"/>
        </w:rPr>
      </w:pPr>
    </w:p>
    <w:p w14:paraId="21A7807E" w14:textId="77777777" w:rsidR="00ED2DE6" w:rsidRPr="00EB34F1" w:rsidRDefault="00ED2DE6" w:rsidP="00233F8F">
      <w:pPr>
        <w:pStyle w:val="ListParagraph"/>
        <w:numPr>
          <w:ilvl w:val="0"/>
          <w:numId w:val="22"/>
        </w:numPr>
        <w:jc w:val="both"/>
        <w:rPr>
          <w:rFonts w:ascii="Arial" w:hAnsi="Arial" w:cs="Arial"/>
          <w:snapToGrid/>
          <w:sz w:val="22"/>
          <w:szCs w:val="22"/>
        </w:rPr>
      </w:pPr>
      <w:r w:rsidRPr="00EB34F1">
        <w:rPr>
          <w:rFonts w:ascii="Arial" w:hAnsi="Arial" w:cs="Arial"/>
          <w:snapToGrid/>
          <w:sz w:val="22"/>
          <w:szCs w:val="22"/>
        </w:rPr>
        <w:t>Name</w:t>
      </w:r>
      <w:r w:rsidR="00326516" w:rsidRPr="00EB34F1">
        <w:rPr>
          <w:rFonts w:ascii="Arial" w:hAnsi="Arial" w:cs="Arial"/>
          <w:snapToGrid/>
          <w:sz w:val="22"/>
          <w:szCs w:val="22"/>
        </w:rPr>
        <w:t xml:space="preserve"> of</w:t>
      </w:r>
      <w:r w:rsidRPr="00EB34F1">
        <w:rPr>
          <w:rFonts w:ascii="Arial" w:hAnsi="Arial" w:cs="Arial"/>
          <w:snapToGrid/>
          <w:sz w:val="22"/>
          <w:szCs w:val="22"/>
        </w:rPr>
        <w:t xml:space="preserve"> Individual and Title</w:t>
      </w:r>
    </w:p>
    <w:p w14:paraId="31F91999" w14:textId="77777777" w:rsidR="00ED2DE6" w:rsidRPr="00EB34F1" w:rsidRDefault="00A91844" w:rsidP="00233F8F">
      <w:pPr>
        <w:pStyle w:val="ListParagraph"/>
        <w:numPr>
          <w:ilvl w:val="0"/>
          <w:numId w:val="22"/>
        </w:numPr>
        <w:jc w:val="both"/>
        <w:rPr>
          <w:rFonts w:ascii="Arial" w:hAnsi="Arial" w:cs="Arial"/>
          <w:snapToGrid/>
          <w:sz w:val="22"/>
          <w:szCs w:val="22"/>
        </w:rPr>
      </w:pPr>
      <w:r w:rsidRPr="00EB34F1">
        <w:rPr>
          <w:rFonts w:ascii="Arial" w:hAnsi="Arial" w:cs="Arial"/>
          <w:snapToGrid/>
          <w:sz w:val="22"/>
          <w:szCs w:val="22"/>
        </w:rPr>
        <w:t>Contact Information (Phone, email</w:t>
      </w:r>
      <w:r w:rsidR="00117D57" w:rsidRPr="00EB34F1">
        <w:rPr>
          <w:rFonts w:ascii="Arial" w:hAnsi="Arial" w:cs="Arial"/>
          <w:snapToGrid/>
          <w:sz w:val="22"/>
          <w:szCs w:val="22"/>
        </w:rPr>
        <w:t>,</w:t>
      </w:r>
      <w:r w:rsidRPr="00EB34F1">
        <w:rPr>
          <w:rFonts w:ascii="Arial" w:hAnsi="Arial" w:cs="Arial"/>
          <w:snapToGrid/>
          <w:sz w:val="22"/>
          <w:szCs w:val="22"/>
        </w:rPr>
        <w:t xml:space="preserve"> and address)</w:t>
      </w:r>
    </w:p>
    <w:p w14:paraId="3C57C26C" w14:textId="77777777" w:rsidR="00A91844" w:rsidRPr="00EB34F1" w:rsidRDefault="00A91844" w:rsidP="00233F8F">
      <w:pPr>
        <w:pStyle w:val="ListParagraph"/>
        <w:numPr>
          <w:ilvl w:val="0"/>
          <w:numId w:val="22"/>
        </w:numPr>
        <w:jc w:val="both"/>
        <w:rPr>
          <w:rFonts w:ascii="Arial" w:hAnsi="Arial" w:cs="Arial"/>
          <w:snapToGrid/>
          <w:sz w:val="22"/>
          <w:szCs w:val="22"/>
        </w:rPr>
      </w:pPr>
      <w:r w:rsidRPr="00EB34F1">
        <w:rPr>
          <w:rFonts w:ascii="Arial" w:hAnsi="Arial" w:cs="Arial"/>
          <w:snapToGrid/>
          <w:sz w:val="22"/>
          <w:szCs w:val="22"/>
        </w:rPr>
        <w:t>What that individual is authorized to do.</w:t>
      </w:r>
    </w:p>
    <w:p w14:paraId="0DCA79C9" w14:textId="77777777" w:rsidR="00920DD7" w:rsidRPr="00EB34F1" w:rsidRDefault="00920DD7" w:rsidP="00920DD7">
      <w:pPr>
        <w:jc w:val="both"/>
        <w:rPr>
          <w:rFonts w:ascii="Arial" w:hAnsi="Arial" w:cs="Arial"/>
          <w:snapToGrid/>
          <w:sz w:val="22"/>
          <w:szCs w:val="22"/>
          <w:highlight w:val="yellow"/>
        </w:rPr>
      </w:pPr>
    </w:p>
    <w:p w14:paraId="2BAED19D" w14:textId="77777777" w:rsidR="00920DD7" w:rsidRPr="00EB34F1" w:rsidRDefault="00920DD7" w:rsidP="00F56941">
      <w:pPr>
        <w:numPr>
          <w:ilvl w:val="0"/>
          <w:numId w:val="6"/>
        </w:numPr>
        <w:ind w:left="0" w:hanging="720"/>
        <w:jc w:val="both"/>
        <w:rPr>
          <w:rFonts w:ascii="Arial" w:hAnsi="Arial" w:cs="Arial"/>
          <w:snapToGrid/>
          <w:sz w:val="22"/>
          <w:szCs w:val="22"/>
        </w:rPr>
      </w:pPr>
      <w:r w:rsidRPr="00EB34F1">
        <w:rPr>
          <w:rFonts w:ascii="Arial" w:hAnsi="Arial" w:cs="Arial"/>
          <w:bCs/>
          <w:spacing w:val="-2"/>
          <w:sz w:val="22"/>
          <w:szCs w:val="22"/>
        </w:rPr>
        <w:t>If there is a change in the use permit holder(s), the new permit holder(s) shall submit notarized written documentation that they are formally taking over said permit to the Community Development Department for review and approval, including submitting submit the required application and appropriate fees</w:t>
      </w:r>
      <w:r w:rsidR="00326516" w:rsidRPr="00EB34F1">
        <w:rPr>
          <w:rFonts w:ascii="Arial" w:hAnsi="Arial" w:cs="Arial"/>
          <w:bCs/>
          <w:spacing w:val="-2"/>
          <w:sz w:val="22"/>
          <w:szCs w:val="22"/>
        </w:rPr>
        <w:t>.</w:t>
      </w:r>
      <w:r w:rsidRPr="00EB34F1">
        <w:rPr>
          <w:rFonts w:ascii="Arial" w:hAnsi="Arial" w:cs="Arial"/>
          <w:bCs/>
          <w:spacing w:val="-2"/>
          <w:sz w:val="22"/>
          <w:szCs w:val="22"/>
        </w:rPr>
        <w:t xml:space="preserve"> </w:t>
      </w:r>
    </w:p>
    <w:p w14:paraId="6CAC3359" w14:textId="77777777" w:rsidR="00326516" w:rsidRPr="00EB34F1" w:rsidRDefault="00326516" w:rsidP="00326516">
      <w:pPr>
        <w:jc w:val="both"/>
        <w:rPr>
          <w:rFonts w:ascii="Arial" w:hAnsi="Arial" w:cs="Arial"/>
          <w:snapToGrid/>
          <w:sz w:val="22"/>
          <w:szCs w:val="22"/>
          <w:highlight w:val="yellow"/>
        </w:rPr>
      </w:pPr>
    </w:p>
    <w:p w14:paraId="5B5DA474" w14:textId="17015A97" w:rsidR="00A07B6E" w:rsidRPr="00EB34F1" w:rsidRDefault="00A07B6E" w:rsidP="00D9432F">
      <w:pPr>
        <w:numPr>
          <w:ilvl w:val="0"/>
          <w:numId w:val="6"/>
        </w:numPr>
        <w:ind w:left="0" w:hanging="720"/>
        <w:jc w:val="both"/>
        <w:rPr>
          <w:rFonts w:ascii="Arial" w:hAnsi="Arial" w:cs="Arial"/>
          <w:snapToGrid/>
          <w:sz w:val="22"/>
          <w:szCs w:val="22"/>
        </w:rPr>
      </w:pPr>
      <w:r w:rsidRPr="00EB34F1">
        <w:rPr>
          <w:rFonts w:ascii="Arial" w:hAnsi="Arial" w:cs="Arial"/>
          <w:bCs/>
          <w:spacing w:val="-2"/>
          <w:sz w:val="22"/>
          <w:szCs w:val="22"/>
        </w:rPr>
        <w:t xml:space="preserve">If the subject properties have a change of ownership, the applicant shall obtain </w:t>
      </w:r>
      <w:r w:rsidRPr="00EB34F1">
        <w:rPr>
          <w:rFonts w:ascii="Arial" w:hAnsi="Arial" w:cs="Arial"/>
          <w:iCs/>
          <w:sz w:val="22"/>
          <w:szCs w:val="22"/>
        </w:rPr>
        <w:t>written approval from all property owner(s), which authorize the tenant(s) or lessee(s) to cultivate cannabis at the project site(s). Said written verification containing the property owner</w:t>
      </w:r>
      <w:r w:rsidR="001F1F60" w:rsidRPr="00EB34F1">
        <w:rPr>
          <w:rFonts w:ascii="Arial" w:hAnsi="Arial" w:cs="Arial"/>
          <w:iCs/>
          <w:sz w:val="22"/>
          <w:szCs w:val="22"/>
        </w:rPr>
        <w:t xml:space="preserve">'s </w:t>
      </w:r>
      <w:r w:rsidRPr="00EB34F1">
        <w:rPr>
          <w:rFonts w:ascii="Arial" w:hAnsi="Arial" w:cs="Arial"/>
          <w:iCs/>
          <w:sz w:val="22"/>
          <w:szCs w:val="22"/>
        </w:rPr>
        <w:t>(s) signature shall be notarized.</w:t>
      </w:r>
      <w:r w:rsidR="00D9432F" w:rsidRPr="00EB34F1">
        <w:rPr>
          <w:rFonts w:ascii="Arial" w:hAnsi="Arial" w:cs="Arial"/>
          <w:snapToGrid/>
          <w:sz w:val="22"/>
          <w:szCs w:val="22"/>
        </w:rPr>
        <w:t xml:space="preserve"> </w:t>
      </w:r>
      <w:r w:rsidRPr="00EB34F1">
        <w:rPr>
          <w:rFonts w:ascii="Arial" w:hAnsi="Arial" w:cs="Arial"/>
          <w:iCs/>
          <w:sz w:val="22"/>
          <w:szCs w:val="22"/>
        </w:rPr>
        <w:t xml:space="preserve">A copy of the written approval shall be maintained by the tenant or lessee </w:t>
      </w:r>
      <w:r w:rsidR="00C34E4C" w:rsidRPr="00EB34F1">
        <w:rPr>
          <w:rFonts w:ascii="Arial" w:hAnsi="Arial" w:cs="Arial"/>
          <w:iCs/>
          <w:sz w:val="22"/>
          <w:szCs w:val="22"/>
        </w:rPr>
        <w:t>and made available for review</w:t>
      </w:r>
      <w:r w:rsidRPr="00EB34F1">
        <w:rPr>
          <w:rFonts w:ascii="Arial" w:hAnsi="Arial" w:cs="Arial"/>
          <w:iCs/>
          <w:sz w:val="22"/>
          <w:szCs w:val="22"/>
        </w:rPr>
        <w:t xml:space="preserve"> upon request. Written approvals shall be renewed annually</w:t>
      </w:r>
      <w:r w:rsidR="00326516" w:rsidRPr="00EB34F1">
        <w:rPr>
          <w:rFonts w:ascii="Arial" w:hAnsi="Arial" w:cs="Arial"/>
          <w:iCs/>
          <w:sz w:val="22"/>
          <w:szCs w:val="22"/>
        </w:rPr>
        <w:t>.</w:t>
      </w:r>
    </w:p>
    <w:p w14:paraId="327AD932" w14:textId="77777777" w:rsidR="00AA4C60" w:rsidRPr="00EB34F1" w:rsidRDefault="00AA4C60" w:rsidP="00AF0D31">
      <w:pPr>
        <w:rPr>
          <w:rFonts w:ascii="Arial" w:hAnsi="Arial" w:cs="Arial"/>
          <w:sz w:val="22"/>
          <w:szCs w:val="22"/>
          <w:highlight w:val="yellow"/>
        </w:rPr>
      </w:pPr>
    </w:p>
    <w:p w14:paraId="2DEB31F3" w14:textId="77777777" w:rsidR="005819C5" w:rsidRPr="00EB34F1" w:rsidRDefault="00B03D9E" w:rsidP="00F56941">
      <w:pPr>
        <w:numPr>
          <w:ilvl w:val="0"/>
          <w:numId w:val="6"/>
        </w:numPr>
        <w:tabs>
          <w:tab w:val="left" w:pos="-720"/>
          <w:tab w:val="left" w:pos="0"/>
        </w:tabs>
        <w:snapToGrid w:val="0"/>
        <w:ind w:left="0" w:hanging="720"/>
        <w:jc w:val="both"/>
        <w:rPr>
          <w:rFonts w:ascii="Arial" w:hAnsi="Arial" w:cs="Arial"/>
          <w:iCs/>
          <w:sz w:val="22"/>
          <w:szCs w:val="22"/>
        </w:rPr>
      </w:pPr>
      <w:r w:rsidRPr="00EB34F1">
        <w:rPr>
          <w:rFonts w:ascii="Arial" w:hAnsi="Arial" w:cs="Arial"/>
          <w:bCs/>
          <w:spacing w:val="-2"/>
          <w:sz w:val="22"/>
          <w:szCs w:val="22"/>
        </w:rPr>
        <w:t xml:space="preserve">Prior to </w:t>
      </w:r>
      <w:r w:rsidR="00117D57" w:rsidRPr="00EB34F1">
        <w:rPr>
          <w:rFonts w:ascii="Arial" w:hAnsi="Arial" w:cs="Arial"/>
          <w:sz w:val="22"/>
          <w:szCs w:val="22"/>
        </w:rPr>
        <w:t>o</w:t>
      </w:r>
      <w:r w:rsidRPr="00EB34F1">
        <w:rPr>
          <w:rFonts w:ascii="Arial" w:hAnsi="Arial" w:cs="Arial"/>
          <w:sz w:val="22"/>
          <w:szCs w:val="22"/>
        </w:rPr>
        <w:t>peration, t</w:t>
      </w:r>
      <w:r w:rsidR="005819C5" w:rsidRPr="00EB34F1">
        <w:rPr>
          <w:rFonts w:ascii="Arial" w:hAnsi="Arial" w:cs="Arial"/>
          <w:sz w:val="22"/>
          <w:szCs w:val="22"/>
        </w:rPr>
        <w:t xml:space="preserve">he </w:t>
      </w:r>
      <w:r w:rsidR="00E454B7" w:rsidRPr="00EB34F1">
        <w:rPr>
          <w:rFonts w:ascii="Arial" w:hAnsi="Arial" w:cs="Arial"/>
          <w:sz w:val="22"/>
          <w:szCs w:val="22"/>
        </w:rPr>
        <w:t>applicant</w:t>
      </w:r>
      <w:r w:rsidR="005819C5" w:rsidRPr="00EB34F1">
        <w:rPr>
          <w:rFonts w:ascii="Arial" w:hAnsi="Arial" w:cs="Arial"/>
          <w:sz w:val="22"/>
          <w:szCs w:val="22"/>
        </w:rPr>
        <w:t xml:space="preserve"> is responsible for </w:t>
      </w:r>
      <w:r w:rsidR="00E454B7" w:rsidRPr="00EB34F1">
        <w:rPr>
          <w:rFonts w:ascii="Arial" w:hAnsi="Arial" w:cs="Arial"/>
          <w:sz w:val="22"/>
          <w:szCs w:val="22"/>
        </w:rPr>
        <w:t>e</w:t>
      </w:r>
      <w:r w:rsidR="005819C5" w:rsidRPr="00EB34F1">
        <w:rPr>
          <w:rFonts w:ascii="Arial" w:hAnsi="Arial" w:cs="Arial"/>
          <w:sz w:val="22"/>
          <w:szCs w:val="22"/>
        </w:rPr>
        <w:t xml:space="preserve">nsuring that all project workers are informed of, understand, and agree to abide by the approved plans and project conditions. </w:t>
      </w:r>
    </w:p>
    <w:p w14:paraId="32E80880" w14:textId="77777777" w:rsidR="005819C5" w:rsidRPr="00EB34F1" w:rsidRDefault="005819C5" w:rsidP="005819C5">
      <w:pPr>
        <w:tabs>
          <w:tab w:val="left" w:pos="-720"/>
          <w:tab w:val="left" w:pos="0"/>
        </w:tabs>
        <w:snapToGrid w:val="0"/>
        <w:ind w:left="-90" w:hanging="630"/>
        <w:jc w:val="both"/>
        <w:rPr>
          <w:rFonts w:ascii="Arial" w:hAnsi="Arial" w:cs="Arial"/>
          <w:iCs/>
          <w:sz w:val="22"/>
          <w:szCs w:val="22"/>
          <w:highlight w:val="yellow"/>
        </w:rPr>
      </w:pPr>
    </w:p>
    <w:p w14:paraId="0A9AEC72" w14:textId="77777777" w:rsidR="005819C5" w:rsidRPr="00EB34F1" w:rsidRDefault="00C866CC" w:rsidP="00F56941">
      <w:pPr>
        <w:widowControl/>
        <w:numPr>
          <w:ilvl w:val="0"/>
          <w:numId w:val="6"/>
        </w:numPr>
        <w:ind w:left="0" w:hanging="720"/>
        <w:jc w:val="both"/>
        <w:rPr>
          <w:rFonts w:ascii="Arial" w:hAnsi="Arial" w:cs="Arial"/>
          <w:spacing w:val="-3"/>
          <w:sz w:val="22"/>
          <w:szCs w:val="22"/>
        </w:rPr>
      </w:pPr>
      <w:r w:rsidRPr="00EB34F1">
        <w:rPr>
          <w:rFonts w:ascii="Arial" w:hAnsi="Arial" w:cs="Arial"/>
          <w:bCs/>
          <w:spacing w:val="-2"/>
          <w:sz w:val="22"/>
          <w:szCs w:val="22"/>
        </w:rPr>
        <w:lastRenderedPageBreak/>
        <w:t xml:space="preserve">Prior to </w:t>
      </w:r>
      <w:r w:rsidR="00117D57" w:rsidRPr="00EB34F1">
        <w:rPr>
          <w:rFonts w:ascii="Arial" w:hAnsi="Arial" w:cs="Arial"/>
          <w:bCs/>
          <w:spacing w:val="-2"/>
          <w:sz w:val="22"/>
          <w:szCs w:val="22"/>
        </w:rPr>
        <w:t>o</w:t>
      </w:r>
      <w:r w:rsidRPr="00EB34F1">
        <w:rPr>
          <w:rFonts w:ascii="Arial" w:hAnsi="Arial" w:cs="Arial"/>
          <w:sz w:val="22"/>
          <w:szCs w:val="22"/>
        </w:rPr>
        <w:t>peration</w:t>
      </w:r>
      <w:r w:rsidR="007B667A" w:rsidRPr="00EB34F1">
        <w:rPr>
          <w:rFonts w:ascii="Arial" w:hAnsi="Arial" w:cs="Arial"/>
          <w:spacing w:val="-3"/>
          <w:sz w:val="22"/>
          <w:szCs w:val="22"/>
        </w:rPr>
        <w:t xml:space="preserve">, all necessary permits shall be obtained from </w:t>
      </w:r>
      <w:r w:rsidR="00E454B7" w:rsidRPr="00EB34F1">
        <w:rPr>
          <w:rFonts w:ascii="Arial" w:hAnsi="Arial" w:cs="Arial"/>
          <w:spacing w:val="-3"/>
          <w:sz w:val="22"/>
          <w:szCs w:val="22"/>
        </w:rPr>
        <w:t xml:space="preserve">all </w:t>
      </w:r>
      <w:r w:rsidR="007B667A" w:rsidRPr="00EB34F1">
        <w:rPr>
          <w:rFonts w:ascii="Arial" w:hAnsi="Arial" w:cs="Arial"/>
          <w:spacing w:val="-3"/>
          <w:sz w:val="22"/>
          <w:szCs w:val="22"/>
        </w:rPr>
        <w:t xml:space="preserve">applicable </w:t>
      </w:r>
      <w:r w:rsidR="00E454B7" w:rsidRPr="00EB34F1">
        <w:rPr>
          <w:rFonts w:ascii="Arial" w:hAnsi="Arial" w:cs="Arial"/>
          <w:spacing w:val="-3"/>
          <w:sz w:val="22"/>
          <w:szCs w:val="22"/>
        </w:rPr>
        <w:t>f</w:t>
      </w:r>
      <w:r w:rsidR="007B667A" w:rsidRPr="00EB34F1">
        <w:rPr>
          <w:rFonts w:ascii="Arial" w:hAnsi="Arial" w:cs="Arial"/>
          <w:spacing w:val="-3"/>
          <w:sz w:val="22"/>
          <w:szCs w:val="22"/>
        </w:rPr>
        <w:t xml:space="preserve">ederal, </w:t>
      </w:r>
      <w:r w:rsidR="00E454B7" w:rsidRPr="00EB34F1">
        <w:rPr>
          <w:rFonts w:ascii="Arial" w:hAnsi="Arial" w:cs="Arial"/>
          <w:spacing w:val="-3"/>
          <w:sz w:val="22"/>
          <w:szCs w:val="22"/>
        </w:rPr>
        <w:t>s</w:t>
      </w:r>
      <w:r w:rsidR="007B667A" w:rsidRPr="00EB34F1">
        <w:rPr>
          <w:rFonts w:ascii="Arial" w:hAnsi="Arial" w:cs="Arial"/>
          <w:spacing w:val="-3"/>
          <w:sz w:val="22"/>
          <w:szCs w:val="22"/>
        </w:rPr>
        <w:t>tate</w:t>
      </w:r>
      <w:r w:rsidR="00117D57" w:rsidRPr="00EB34F1">
        <w:rPr>
          <w:rFonts w:ascii="Arial" w:hAnsi="Arial" w:cs="Arial"/>
          <w:spacing w:val="-3"/>
          <w:sz w:val="22"/>
          <w:szCs w:val="22"/>
        </w:rPr>
        <w:t>,</w:t>
      </w:r>
      <w:r w:rsidR="007B667A" w:rsidRPr="00EB34F1">
        <w:rPr>
          <w:rFonts w:ascii="Arial" w:hAnsi="Arial" w:cs="Arial"/>
          <w:spacing w:val="-3"/>
          <w:sz w:val="22"/>
          <w:szCs w:val="22"/>
        </w:rPr>
        <w:t xml:space="preserve"> and </w:t>
      </w:r>
      <w:r w:rsidR="00E454B7" w:rsidRPr="00EB34F1">
        <w:rPr>
          <w:rFonts w:ascii="Arial" w:hAnsi="Arial" w:cs="Arial"/>
          <w:spacing w:val="-3"/>
          <w:sz w:val="22"/>
          <w:szCs w:val="22"/>
        </w:rPr>
        <w:t>c</w:t>
      </w:r>
      <w:r w:rsidR="007B667A" w:rsidRPr="00EB34F1">
        <w:rPr>
          <w:rFonts w:ascii="Arial" w:hAnsi="Arial" w:cs="Arial"/>
          <w:spacing w:val="-3"/>
          <w:sz w:val="22"/>
          <w:szCs w:val="22"/>
        </w:rPr>
        <w:t xml:space="preserve">ounty agencies having jurisdiction over this project. </w:t>
      </w:r>
      <w:r w:rsidR="00E454B7" w:rsidRPr="00EB34F1">
        <w:rPr>
          <w:rFonts w:ascii="Arial" w:hAnsi="Arial" w:cs="Arial"/>
          <w:spacing w:val="-3"/>
          <w:sz w:val="22"/>
          <w:szCs w:val="22"/>
        </w:rPr>
        <w:t xml:space="preserve"> Said permits shall be maintained for the life of the project.</w:t>
      </w:r>
      <w:r w:rsidR="00A5247E" w:rsidRPr="00EB34F1">
        <w:rPr>
          <w:rFonts w:ascii="Arial" w:hAnsi="Arial" w:cs="Arial"/>
          <w:spacing w:val="-3"/>
          <w:sz w:val="22"/>
          <w:szCs w:val="22"/>
        </w:rPr>
        <w:t xml:space="preserve"> </w:t>
      </w:r>
    </w:p>
    <w:p w14:paraId="746D9200" w14:textId="77777777" w:rsidR="00521D19" w:rsidRPr="00EB34F1" w:rsidRDefault="00521D19" w:rsidP="006C5877">
      <w:pPr>
        <w:rPr>
          <w:rFonts w:ascii="Arial" w:hAnsi="Arial" w:cs="Arial"/>
          <w:spacing w:val="-3"/>
          <w:sz w:val="22"/>
          <w:szCs w:val="22"/>
          <w:highlight w:val="yellow"/>
        </w:rPr>
      </w:pPr>
    </w:p>
    <w:p w14:paraId="2A86F9DF" w14:textId="1CBCB988" w:rsidR="000E37A3" w:rsidRPr="00EB34F1" w:rsidRDefault="001B7F8E" w:rsidP="00F56941">
      <w:pPr>
        <w:widowControl/>
        <w:numPr>
          <w:ilvl w:val="0"/>
          <w:numId w:val="6"/>
        </w:numPr>
        <w:ind w:left="0" w:hanging="720"/>
        <w:jc w:val="both"/>
        <w:rPr>
          <w:rFonts w:ascii="Arial" w:hAnsi="Arial" w:cs="Arial"/>
          <w:spacing w:val="-3"/>
          <w:sz w:val="22"/>
          <w:szCs w:val="22"/>
        </w:rPr>
      </w:pPr>
      <w:r w:rsidRPr="00EB34F1">
        <w:rPr>
          <w:rFonts w:ascii="Arial" w:hAnsi="Arial" w:cs="Arial"/>
          <w:spacing w:val="-3"/>
          <w:sz w:val="22"/>
          <w:szCs w:val="22"/>
        </w:rPr>
        <w:t xml:space="preserve">Prior to this use permit being </w:t>
      </w:r>
      <w:r w:rsidRPr="00EB34F1">
        <w:rPr>
          <w:rFonts w:ascii="Arial" w:hAnsi="Arial" w:cs="Arial"/>
          <w:sz w:val="22"/>
          <w:szCs w:val="22"/>
        </w:rPr>
        <w:t>valid, vested</w:t>
      </w:r>
      <w:r w:rsidR="00117D57" w:rsidRPr="00EB34F1">
        <w:rPr>
          <w:rFonts w:ascii="Arial" w:hAnsi="Arial" w:cs="Arial"/>
          <w:sz w:val="22"/>
          <w:szCs w:val="22"/>
        </w:rPr>
        <w:t>,</w:t>
      </w:r>
      <w:r w:rsidRPr="00EB34F1">
        <w:rPr>
          <w:rFonts w:ascii="Arial" w:hAnsi="Arial" w:cs="Arial"/>
          <w:sz w:val="22"/>
          <w:szCs w:val="22"/>
        </w:rPr>
        <w:t xml:space="preserve"> or operative</w:t>
      </w:r>
      <w:r w:rsidRPr="00EB34F1">
        <w:rPr>
          <w:rFonts w:ascii="Arial" w:hAnsi="Arial" w:cs="Arial"/>
          <w:spacing w:val="-3"/>
          <w:sz w:val="22"/>
          <w:szCs w:val="22"/>
        </w:rPr>
        <w:t>, a</w:t>
      </w:r>
      <w:r w:rsidR="00521D19" w:rsidRPr="00EB34F1">
        <w:rPr>
          <w:rFonts w:ascii="Arial" w:hAnsi="Arial" w:cs="Arial"/>
          <w:spacing w:val="-3"/>
          <w:sz w:val="22"/>
          <w:szCs w:val="22"/>
        </w:rPr>
        <w:t xml:space="preserve">ll necessary permits shall be obtained from </w:t>
      </w:r>
      <w:r w:rsidR="000E37A3" w:rsidRPr="00EB34F1">
        <w:rPr>
          <w:rFonts w:ascii="Arial" w:hAnsi="Arial" w:cs="Arial"/>
          <w:spacing w:val="-3"/>
          <w:sz w:val="22"/>
          <w:szCs w:val="22"/>
        </w:rPr>
        <w:t xml:space="preserve">all </w:t>
      </w:r>
      <w:r w:rsidR="00521D19" w:rsidRPr="00EB34F1">
        <w:rPr>
          <w:rFonts w:ascii="Arial" w:hAnsi="Arial" w:cs="Arial"/>
          <w:spacing w:val="-3"/>
          <w:sz w:val="22"/>
          <w:szCs w:val="22"/>
        </w:rPr>
        <w:t xml:space="preserve">applicable </w:t>
      </w:r>
      <w:r w:rsidR="000E37A3" w:rsidRPr="00EB34F1">
        <w:rPr>
          <w:rFonts w:ascii="Arial" w:hAnsi="Arial" w:cs="Arial"/>
          <w:spacing w:val="-3"/>
          <w:sz w:val="22"/>
          <w:szCs w:val="22"/>
        </w:rPr>
        <w:t>f</w:t>
      </w:r>
      <w:r w:rsidR="00521D19" w:rsidRPr="00EB34F1">
        <w:rPr>
          <w:rFonts w:ascii="Arial" w:hAnsi="Arial" w:cs="Arial"/>
          <w:spacing w:val="-3"/>
          <w:sz w:val="22"/>
          <w:szCs w:val="22"/>
        </w:rPr>
        <w:t xml:space="preserve">ederal, </w:t>
      </w:r>
      <w:r w:rsidR="000E37A3" w:rsidRPr="00EB34F1">
        <w:rPr>
          <w:rFonts w:ascii="Arial" w:hAnsi="Arial" w:cs="Arial"/>
          <w:spacing w:val="-3"/>
          <w:sz w:val="22"/>
          <w:szCs w:val="22"/>
        </w:rPr>
        <w:t>s</w:t>
      </w:r>
      <w:r w:rsidR="00521D19" w:rsidRPr="00EB34F1">
        <w:rPr>
          <w:rFonts w:ascii="Arial" w:hAnsi="Arial" w:cs="Arial"/>
          <w:spacing w:val="-3"/>
          <w:sz w:val="22"/>
          <w:szCs w:val="22"/>
        </w:rPr>
        <w:t xml:space="preserve">tate and </w:t>
      </w:r>
      <w:r w:rsidR="000E37A3" w:rsidRPr="00EB34F1">
        <w:rPr>
          <w:rFonts w:ascii="Arial" w:hAnsi="Arial" w:cs="Arial"/>
          <w:spacing w:val="-3"/>
          <w:sz w:val="22"/>
          <w:szCs w:val="22"/>
        </w:rPr>
        <w:t>c</w:t>
      </w:r>
      <w:r w:rsidR="00521D19" w:rsidRPr="00EB34F1">
        <w:rPr>
          <w:rFonts w:ascii="Arial" w:hAnsi="Arial" w:cs="Arial"/>
          <w:spacing w:val="-3"/>
          <w:sz w:val="22"/>
          <w:szCs w:val="22"/>
        </w:rPr>
        <w:t>ounty agencies having jurisdiction over this proje</w:t>
      </w:r>
      <w:r w:rsidR="000E37A3" w:rsidRPr="00EB34F1">
        <w:rPr>
          <w:rFonts w:ascii="Arial" w:hAnsi="Arial" w:cs="Arial"/>
          <w:spacing w:val="-3"/>
          <w:sz w:val="22"/>
          <w:szCs w:val="22"/>
        </w:rPr>
        <w:t>ct including but not limited to the</w:t>
      </w:r>
      <w:r w:rsidR="00521D19" w:rsidRPr="00EB34F1">
        <w:rPr>
          <w:rFonts w:ascii="Arial" w:hAnsi="Arial" w:cs="Arial"/>
          <w:spacing w:val="-3"/>
          <w:sz w:val="22"/>
          <w:szCs w:val="22"/>
        </w:rPr>
        <w:t xml:space="preserve"> </w:t>
      </w:r>
      <w:r w:rsidR="006C5877" w:rsidRPr="00EB34F1">
        <w:rPr>
          <w:rFonts w:ascii="Arial" w:hAnsi="Arial" w:cs="Arial"/>
          <w:spacing w:val="-3"/>
          <w:sz w:val="22"/>
          <w:szCs w:val="22"/>
        </w:rPr>
        <w:t>Department</w:t>
      </w:r>
      <w:r w:rsidR="00521D19" w:rsidRPr="00EB34F1">
        <w:rPr>
          <w:rFonts w:ascii="Arial" w:hAnsi="Arial" w:cs="Arial"/>
          <w:spacing w:val="-3"/>
          <w:sz w:val="22"/>
          <w:szCs w:val="22"/>
        </w:rPr>
        <w:t xml:space="preserve"> of Cannabis Control,  Department of  Food and Agriculture, Department of Pesticide Regulation, Department of Fish and Wildlife, The State Water Resources Control Board, Board of Forestry and Fire  Protection,  Central Valley or North Coast Regional Water Quality Control Board, Department of  Public  Health, and Department of Consumer Affairs. </w:t>
      </w:r>
      <w:r w:rsidR="00870857" w:rsidRPr="00EB34F1">
        <w:rPr>
          <w:rFonts w:ascii="Arial" w:hAnsi="Arial" w:cs="Arial"/>
          <w:spacing w:val="-3"/>
          <w:sz w:val="22"/>
          <w:szCs w:val="22"/>
        </w:rPr>
        <w:t xml:space="preserve">Said permits shall be maintained for </w:t>
      </w:r>
      <w:r w:rsidR="00117D57" w:rsidRPr="00EB34F1">
        <w:rPr>
          <w:rFonts w:ascii="Arial" w:hAnsi="Arial" w:cs="Arial"/>
          <w:spacing w:val="-3"/>
          <w:sz w:val="22"/>
          <w:szCs w:val="22"/>
        </w:rPr>
        <w:t xml:space="preserve">the </w:t>
      </w:r>
      <w:r w:rsidR="00870857" w:rsidRPr="00EB34F1">
        <w:rPr>
          <w:rFonts w:ascii="Arial" w:hAnsi="Arial" w:cs="Arial"/>
          <w:spacing w:val="-3"/>
          <w:sz w:val="22"/>
          <w:szCs w:val="22"/>
        </w:rPr>
        <w:t xml:space="preserve">life of </w:t>
      </w:r>
      <w:r w:rsidR="00117D57" w:rsidRPr="00EB34F1">
        <w:rPr>
          <w:rFonts w:ascii="Arial" w:hAnsi="Arial" w:cs="Arial"/>
          <w:spacing w:val="-3"/>
          <w:sz w:val="22"/>
          <w:szCs w:val="22"/>
        </w:rPr>
        <w:t xml:space="preserve">the </w:t>
      </w:r>
      <w:r w:rsidR="00870857" w:rsidRPr="00EB34F1">
        <w:rPr>
          <w:rFonts w:ascii="Arial" w:hAnsi="Arial" w:cs="Arial"/>
          <w:spacing w:val="-3"/>
          <w:sz w:val="22"/>
          <w:szCs w:val="22"/>
        </w:rPr>
        <w:t>project</w:t>
      </w:r>
      <w:r w:rsidR="00F53B42" w:rsidRPr="00EB34F1">
        <w:rPr>
          <w:rFonts w:ascii="Arial" w:hAnsi="Arial" w:cs="Arial"/>
          <w:spacing w:val="-3"/>
          <w:sz w:val="22"/>
          <w:szCs w:val="22"/>
        </w:rPr>
        <w:t>:</w:t>
      </w:r>
    </w:p>
    <w:p w14:paraId="4CE71E03" w14:textId="77777777" w:rsidR="00F53B42" w:rsidRPr="00EB34F1" w:rsidRDefault="00F53B42" w:rsidP="00F53B42">
      <w:pPr>
        <w:widowControl/>
        <w:jc w:val="both"/>
        <w:rPr>
          <w:rFonts w:ascii="Arial" w:hAnsi="Arial" w:cs="Arial"/>
          <w:spacing w:val="-3"/>
          <w:sz w:val="22"/>
          <w:szCs w:val="22"/>
        </w:rPr>
      </w:pPr>
    </w:p>
    <w:p w14:paraId="172C9AD5" w14:textId="77777777" w:rsidR="00521D19" w:rsidRPr="00EB34F1" w:rsidRDefault="007250BD" w:rsidP="00233F8F">
      <w:pPr>
        <w:pStyle w:val="ListParagraph"/>
        <w:widowControl/>
        <w:numPr>
          <w:ilvl w:val="0"/>
          <w:numId w:val="19"/>
        </w:numPr>
        <w:jc w:val="both"/>
        <w:rPr>
          <w:rFonts w:ascii="Arial" w:hAnsi="Arial" w:cs="Arial"/>
          <w:spacing w:val="-3"/>
          <w:sz w:val="22"/>
          <w:szCs w:val="22"/>
        </w:rPr>
      </w:pPr>
      <w:r w:rsidRPr="00EB34F1">
        <w:rPr>
          <w:rFonts w:ascii="Arial" w:hAnsi="Arial" w:cs="Arial"/>
          <w:spacing w:val="-3"/>
          <w:sz w:val="22"/>
          <w:szCs w:val="22"/>
        </w:rPr>
        <w:t xml:space="preserve">A copy of said permits </w:t>
      </w:r>
      <w:r w:rsidR="001B7F8E" w:rsidRPr="00EB34F1">
        <w:rPr>
          <w:rFonts w:ascii="Arial" w:hAnsi="Arial" w:cs="Arial"/>
          <w:spacing w:val="-3"/>
          <w:sz w:val="22"/>
          <w:szCs w:val="22"/>
        </w:rPr>
        <w:t xml:space="preserve">shall be submitted </w:t>
      </w:r>
      <w:r w:rsidRPr="00EB34F1">
        <w:rPr>
          <w:rFonts w:ascii="Arial" w:hAnsi="Arial" w:cs="Arial"/>
          <w:spacing w:val="-3"/>
          <w:sz w:val="22"/>
          <w:szCs w:val="22"/>
        </w:rPr>
        <w:t xml:space="preserve">to the </w:t>
      </w:r>
      <w:r w:rsidR="000E37A3" w:rsidRPr="00EB34F1">
        <w:rPr>
          <w:rFonts w:ascii="Arial" w:hAnsi="Arial" w:cs="Arial"/>
          <w:spacing w:val="-3"/>
          <w:sz w:val="22"/>
          <w:szCs w:val="22"/>
        </w:rPr>
        <w:t xml:space="preserve">Lake County </w:t>
      </w:r>
      <w:r w:rsidRPr="00EB34F1">
        <w:rPr>
          <w:rFonts w:ascii="Arial" w:hAnsi="Arial" w:cs="Arial"/>
          <w:spacing w:val="-3"/>
          <w:sz w:val="22"/>
          <w:szCs w:val="22"/>
        </w:rPr>
        <w:t>Community Development Department for review and approval</w:t>
      </w:r>
      <w:r w:rsidR="001B7F8E" w:rsidRPr="00EB34F1">
        <w:rPr>
          <w:rFonts w:ascii="Arial" w:hAnsi="Arial" w:cs="Arial"/>
          <w:spacing w:val="-3"/>
          <w:sz w:val="22"/>
          <w:szCs w:val="22"/>
        </w:rPr>
        <w:t xml:space="preserve">. If permits are not required, </w:t>
      </w:r>
      <w:r w:rsidRPr="00EB34F1">
        <w:rPr>
          <w:rFonts w:ascii="Arial" w:hAnsi="Arial" w:cs="Arial"/>
          <w:spacing w:val="-3"/>
          <w:sz w:val="22"/>
          <w:szCs w:val="22"/>
        </w:rPr>
        <w:t xml:space="preserve">the applicant shall obtain written documentation from each agency and submit </w:t>
      </w:r>
      <w:r w:rsidR="001B7F8E" w:rsidRPr="00EB34F1">
        <w:rPr>
          <w:rFonts w:ascii="Arial" w:hAnsi="Arial" w:cs="Arial"/>
          <w:spacing w:val="-3"/>
          <w:sz w:val="22"/>
          <w:szCs w:val="22"/>
        </w:rPr>
        <w:t xml:space="preserve">said documentation to the Community Development Department. </w:t>
      </w:r>
    </w:p>
    <w:p w14:paraId="253CA769" w14:textId="77777777" w:rsidR="00870857" w:rsidRPr="00EB34F1" w:rsidRDefault="00870857" w:rsidP="00233F8F">
      <w:pPr>
        <w:pStyle w:val="ListParagraph"/>
        <w:widowControl/>
        <w:numPr>
          <w:ilvl w:val="0"/>
          <w:numId w:val="19"/>
        </w:numPr>
        <w:jc w:val="both"/>
        <w:rPr>
          <w:rFonts w:ascii="Arial" w:hAnsi="Arial" w:cs="Arial"/>
          <w:i/>
          <w:spacing w:val="-3"/>
          <w:sz w:val="22"/>
          <w:szCs w:val="22"/>
        </w:rPr>
      </w:pPr>
      <w:r w:rsidRPr="00EB34F1">
        <w:rPr>
          <w:rFonts w:ascii="Arial" w:hAnsi="Arial" w:cs="Arial"/>
          <w:spacing w:val="-3"/>
          <w:sz w:val="22"/>
          <w:szCs w:val="22"/>
        </w:rPr>
        <w:t xml:space="preserve">If there is a change in name of </w:t>
      </w:r>
      <w:r w:rsidR="001F1F60" w:rsidRPr="00EB34F1">
        <w:rPr>
          <w:rFonts w:ascii="Arial" w:hAnsi="Arial" w:cs="Arial"/>
          <w:spacing w:val="-3"/>
          <w:sz w:val="22"/>
          <w:szCs w:val="22"/>
        </w:rPr>
        <w:t xml:space="preserve">the </w:t>
      </w:r>
      <w:r w:rsidRPr="00EB34F1">
        <w:rPr>
          <w:rFonts w:ascii="Arial" w:hAnsi="Arial" w:cs="Arial"/>
          <w:spacing w:val="-3"/>
          <w:sz w:val="22"/>
          <w:szCs w:val="22"/>
        </w:rPr>
        <w:t xml:space="preserve">permit operator(s), the new permit operator(s) shall be responsible for </w:t>
      </w:r>
      <w:r w:rsidR="00117D57" w:rsidRPr="00EB34F1">
        <w:rPr>
          <w:rFonts w:ascii="Arial" w:hAnsi="Arial" w:cs="Arial"/>
          <w:spacing w:val="-3"/>
          <w:sz w:val="22"/>
          <w:szCs w:val="22"/>
        </w:rPr>
        <w:t>e</w:t>
      </w:r>
      <w:r w:rsidRPr="00EB34F1">
        <w:rPr>
          <w:rFonts w:ascii="Arial" w:hAnsi="Arial" w:cs="Arial"/>
          <w:spacing w:val="-3"/>
          <w:sz w:val="22"/>
          <w:szCs w:val="22"/>
        </w:rPr>
        <w:t>nsur</w:t>
      </w:r>
      <w:r w:rsidR="00117D57" w:rsidRPr="00EB34F1">
        <w:rPr>
          <w:rFonts w:ascii="Arial" w:hAnsi="Arial" w:cs="Arial"/>
          <w:spacing w:val="-3"/>
          <w:sz w:val="22"/>
          <w:szCs w:val="22"/>
        </w:rPr>
        <w:t>ing</w:t>
      </w:r>
      <w:r w:rsidRPr="00EB34F1">
        <w:rPr>
          <w:rFonts w:ascii="Arial" w:hAnsi="Arial" w:cs="Arial"/>
          <w:spacing w:val="-3"/>
          <w:sz w:val="22"/>
          <w:szCs w:val="22"/>
        </w:rPr>
        <w:t xml:space="preserve"> all applicable permits are up</w:t>
      </w:r>
      <w:r w:rsidR="00117D57" w:rsidRPr="00EB34F1">
        <w:rPr>
          <w:rFonts w:ascii="Arial" w:hAnsi="Arial" w:cs="Arial"/>
          <w:spacing w:val="-3"/>
          <w:sz w:val="22"/>
          <w:szCs w:val="22"/>
        </w:rPr>
        <w:t xml:space="preserve"> </w:t>
      </w:r>
      <w:r w:rsidRPr="00EB34F1">
        <w:rPr>
          <w:rFonts w:ascii="Arial" w:hAnsi="Arial" w:cs="Arial"/>
          <w:spacing w:val="-3"/>
          <w:sz w:val="22"/>
          <w:szCs w:val="22"/>
        </w:rPr>
        <w:t>to date.</w:t>
      </w:r>
    </w:p>
    <w:p w14:paraId="22EF2C4E" w14:textId="77777777" w:rsidR="000B0F5A" w:rsidRPr="00EB34F1" w:rsidRDefault="000B0F5A" w:rsidP="000B0F5A">
      <w:pPr>
        <w:pStyle w:val="ListParagraph"/>
        <w:rPr>
          <w:rFonts w:ascii="Arial" w:hAnsi="Arial" w:cs="Arial"/>
          <w:spacing w:val="-3"/>
          <w:sz w:val="22"/>
          <w:szCs w:val="22"/>
          <w:highlight w:val="yellow"/>
        </w:rPr>
      </w:pPr>
    </w:p>
    <w:p w14:paraId="410BE88F" w14:textId="77777777" w:rsidR="005819C5" w:rsidRPr="00EB34F1" w:rsidRDefault="002B05B6" w:rsidP="00F56941">
      <w:pPr>
        <w:numPr>
          <w:ilvl w:val="0"/>
          <w:numId w:val="6"/>
        </w:numPr>
        <w:tabs>
          <w:tab w:val="left" w:pos="-720"/>
          <w:tab w:val="left" w:pos="0"/>
          <w:tab w:val="left" w:pos="180"/>
          <w:tab w:val="left" w:pos="630"/>
        </w:tabs>
        <w:spacing w:after="240"/>
        <w:ind w:left="0" w:hanging="720"/>
        <w:jc w:val="both"/>
        <w:rPr>
          <w:rFonts w:ascii="Arial" w:hAnsi="Arial" w:cs="Arial"/>
          <w:spacing w:val="-2"/>
          <w:sz w:val="22"/>
          <w:szCs w:val="22"/>
        </w:rPr>
      </w:pPr>
      <w:r w:rsidRPr="00EB34F1">
        <w:rPr>
          <w:rFonts w:ascii="Arial" w:hAnsi="Arial" w:cs="Arial"/>
          <w:spacing w:val="-2"/>
          <w:sz w:val="22"/>
          <w:szCs w:val="22"/>
        </w:rPr>
        <w:t xml:space="preserve">Prior to </w:t>
      </w:r>
      <w:r w:rsidR="00117D57" w:rsidRPr="00EB34F1">
        <w:rPr>
          <w:rFonts w:ascii="Arial" w:hAnsi="Arial" w:cs="Arial"/>
          <w:spacing w:val="-2"/>
          <w:sz w:val="22"/>
          <w:szCs w:val="22"/>
        </w:rPr>
        <w:t>o</w:t>
      </w:r>
      <w:r w:rsidRPr="00EB34F1">
        <w:rPr>
          <w:rFonts w:ascii="Arial" w:hAnsi="Arial" w:cs="Arial"/>
          <w:spacing w:val="-2"/>
          <w:sz w:val="22"/>
          <w:szCs w:val="22"/>
        </w:rPr>
        <w:t>peration, t</w:t>
      </w:r>
      <w:r w:rsidR="00367439" w:rsidRPr="00EB34F1">
        <w:rPr>
          <w:rFonts w:ascii="Arial" w:hAnsi="Arial" w:cs="Arial"/>
          <w:spacing w:val="-2"/>
          <w:sz w:val="22"/>
          <w:szCs w:val="22"/>
        </w:rPr>
        <w:t>he a</w:t>
      </w:r>
      <w:r w:rsidR="005819C5" w:rsidRPr="00EB34F1">
        <w:rPr>
          <w:rFonts w:ascii="Arial" w:hAnsi="Arial" w:cs="Arial"/>
          <w:spacing w:val="-2"/>
          <w:sz w:val="22"/>
          <w:szCs w:val="22"/>
        </w:rPr>
        <w:t xml:space="preserve">pplicant shall </w:t>
      </w:r>
      <w:r w:rsidR="00367439" w:rsidRPr="00EB34F1">
        <w:rPr>
          <w:rFonts w:ascii="Arial" w:hAnsi="Arial" w:cs="Arial"/>
          <w:spacing w:val="-2"/>
          <w:sz w:val="22"/>
          <w:szCs w:val="22"/>
        </w:rPr>
        <w:t xml:space="preserve">be enrolled </w:t>
      </w:r>
      <w:r w:rsidR="000E37A3" w:rsidRPr="00EB34F1">
        <w:rPr>
          <w:rFonts w:ascii="Arial" w:hAnsi="Arial" w:cs="Arial"/>
          <w:spacing w:val="-2"/>
          <w:sz w:val="22"/>
          <w:szCs w:val="22"/>
        </w:rPr>
        <w:t xml:space="preserve">in </w:t>
      </w:r>
      <w:r w:rsidR="00367439" w:rsidRPr="00EB34F1">
        <w:rPr>
          <w:rFonts w:ascii="Arial" w:hAnsi="Arial" w:cs="Arial"/>
          <w:spacing w:val="-2"/>
          <w:sz w:val="22"/>
          <w:szCs w:val="22"/>
        </w:rPr>
        <w:t xml:space="preserve">and </w:t>
      </w:r>
      <w:r w:rsidR="005819C5" w:rsidRPr="00EB34F1">
        <w:rPr>
          <w:rFonts w:ascii="Arial" w:hAnsi="Arial" w:cs="Arial"/>
          <w:spacing w:val="-2"/>
          <w:sz w:val="22"/>
          <w:szCs w:val="22"/>
        </w:rPr>
        <w:t xml:space="preserve">comply with the </w:t>
      </w:r>
      <w:r w:rsidR="005819C5" w:rsidRPr="00EB34F1">
        <w:rPr>
          <w:rFonts w:ascii="Arial" w:hAnsi="Arial" w:cs="Arial"/>
          <w:i/>
          <w:spacing w:val="-2"/>
          <w:sz w:val="22"/>
          <w:szCs w:val="22"/>
          <w:u w:val="single"/>
        </w:rPr>
        <w:t>State of California Track and Trace</w:t>
      </w:r>
      <w:r w:rsidR="00C866CC" w:rsidRPr="00EB34F1">
        <w:rPr>
          <w:rFonts w:ascii="Arial" w:hAnsi="Arial" w:cs="Arial"/>
          <w:spacing w:val="-2"/>
          <w:sz w:val="22"/>
          <w:szCs w:val="22"/>
        </w:rPr>
        <w:t xml:space="preserve"> </w:t>
      </w:r>
      <w:r w:rsidR="000E37A3" w:rsidRPr="00EB34F1">
        <w:rPr>
          <w:rFonts w:ascii="Arial" w:hAnsi="Arial" w:cs="Arial"/>
          <w:spacing w:val="-2"/>
          <w:sz w:val="22"/>
          <w:szCs w:val="22"/>
        </w:rPr>
        <w:t xml:space="preserve">program and all </w:t>
      </w:r>
      <w:r w:rsidR="00C866CC" w:rsidRPr="00EB34F1">
        <w:rPr>
          <w:rFonts w:ascii="Arial" w:hAnsi="Arial" w:cs="Arial"/>
          <w:spacing w:val="-2"/>
          <w:sz w:val="22"/>
          <w:szCs w:val="22"/>
        </w:rPr>
        <w:t>requirements</w:t>
      </w:r>
      <w:r w:rsidR="00367439" w:rsidRPr="00EB34F1">
        <w:rPr>
          <w:rFonts w:ascii="Arial" w:hAnsi="Arial" w:cs="Arial"/>
          <w:spacing w:val="-2"/>
          <w:sz w:val="22"/>
          <w:szCs w:val="22"/>
        </w:rPr>
        <w:t>, including having all cannabis plants properly tag</w:t>
      </w:r>
      <w:r w:rsidR="000E37A3" w:rsidRPr="00EB34F1">
        <w:rPr>
          <w:rFonts w:ascii="Arial" w:hAnsi="Arial" w:cs="Arial"/>
          <w:spacing w:val="-2"/>
          <w:sz w:val="22"/>
          <w:szCs w:val="22"/>
        </w:rPr>
        <w:t>ged</w:t>
      </w:r>
      <w:r w:rsidR="00367439" w:rsidRPr="00EB34F1">
        <w:rPr>
          <w:rFonts w:ascii="Arial" w:hAnsi="Arial" w:cs="Arial"/>
          <w:spacing w:val="-2"/>
          <w:sz w:val="22"/>
          <w:szCs w:val="22"/>
        </w:rPr>
        <w:t xml:space="preserve">. Additionally, the applicant shall </w:t>
      </w:r>
      <w:r w:rsidRPr="00EB34F1">
        <w:rPr>
          <w:rFonts w:ascii="Arial" w:hAnsi="Arial" w:cs="Arial"/>
          <w:spacing w:val="-2"/>
          <w:sz w:val="22"/>
          <w:szCs w:val="22"/>
        </w:rPr>
        <w:t xml:space="preserve">submit written verification to the </w:t>
      </w:r>
      <w:r w:rsidR="000E37A3" w:rsidRPr="00EB34F1">
        <w:rPr>
          <w:rFonts w:ascii="Arial" w:hAnsi="Arial" w:cs="Arial"/>
          <w:spacing w:val="-2"/>
          <w:sz w:val="22"/>
          <w:szCs w:val="22"/>
        </w:rPr>
        <w:t xml:space="preserve">Lake County </w:t>
      </w:r>
      <w:r w:rsidRPr="00EB34F1">
        <w:rPr>
          <w:rFonts w:ascii="Arial" w:hAnsi="Arial" w:cs="Arial"/>
          <w:spacing w:val="-2"/>
          <w:sz w:val="22"/>
          <w:szCs w:val="22"/>
        </w:rPr>
        <w:t>Community Development Department for review and approval.</w:t>
      </w:r>
      <w:r w:rsidR="00367439" w:rsidRPr="00EB34F1">
        <w:rPr>
          <w:rFonts w:ascii="Arial" w:hAnsi="Arial" w:cs="Arial"/>
          <w:spacing w:val="-2"/>
          <w:sz w:val="22"/>
          <w:szCs w:val="22"/>
        </w:rPr>
        <w:t xml:space="preserve"> </w:t>
      </w:r>
    </w:p>
    <w:p w14:paraId="00E58E98" w14:textId="77777777" w:rsidR="005819C5" w:rsidRPr="00EB34F1" w:rsidRDefault="005819C5" w:rsidP="00F56941">
      <w:pPr>
        <w:numPr>
          <w:ilvl w:val="0"/>
          <w:numId w:val="6"/>
        </w:numPr>
        <w:tabs>
          <w:tab w:val="left" w:pos="-720"/>
          <w:tab w:val="left" w:pos="0"/>
          <w:tab w:val="left" w:pos="180"/>
          <w:tab w:val="left" w:pos="630"/>
        </w:tabs>
        <w:spacing w:after="240"/>
        <w:ind w:left="0" w:hanging="720"/>
        <w:jc w:val="both"/>
        <w:rPr>
          <w:rFonts w:ascii="Arial" w:hAnsi="Arial" w:cs="Arial"/>
          <w:sz w:val="22"/>
          <w:szCs w:val="22"/>
        </w:rPr>
      </w:pPr>
      <w:r w:rsidRPr="00EB34F1">
        <w:rPr>
          <w:rFonts w:ascii="Arial" w:hAnsi="Arial" w:cs="Arial"/>
          <w:spacing w:val="-2"/>
          <w:sz w:val="22"/>
          <w:szCs w:val="22"/>
        </w:rPr>
        <w:t>The applicant shall not sell, transfer and/or give cannabis or cannabis products</w:t>
      </w:r>
      <w:r w:rsidR="000E37A3" w:rsidRPr="00EB34F1">
        <w:rPr>
          <w:rFonts w:ascii="Arial" w:hAnsi="Arial" w:cs="Arial"/>
          <w:spacing w:val="-2"/>
          <w:sz w:val="22"/>
          <w:szCs w:val="22"/>
        </w:rPr>
        <w:t xml:space="preserve">, nor allow into the cultivation area, nor employ or retain any persons under the age of 21. </w:t>
      </w:r>
      <w:r w:rsidRPr="00EB34F1">
        <w:rPr>
          <w:rFonts w:ascii="Arial" w:hAnsi="Arial" w:cs="Arial"/>
          <w:spacing w:val="-2"/>
          <w:sz w:val="22"/>
          <w:szCs w:val="22"/>
        </w:rPr>
        <w:t xml:space="preserve"> </w:t>
      </w:r>
    </w:p>
    <w:p w14:paraId="019C0C21" w14:textId="77777777" w:rsidR="005819C5" w:rsidRPr="00EB34F1" w:rsidRDefault="005819C5" w:rsidP="00F56941">
      <w:pPr>
        <w:widowControl/>
        <w:numPr>
          <w:ilvl w:val="0"/>
          <w:numId w:val="6"/>
        </w:numPr>
        <w:ind w:left="0" w:hanging="720"/>
        <w:jc w:val="both"/>
        <w:rPr>
          <w:rFonts w:ascii="Arial" w:hAnsi="Arial" w:cs="Arial"/>
          <w:sz w:val="22"/>
          <w:szCs w:val="22"/>
        </w:rPr>
      </w:pPr>
      <w:r w:rsidRPr="00EB34F1">
        <w:rPr>
          <w:rFonts w:ascii="Arial" w:hAnsi="Arial" w:cs="Arial"/>
          <w:sz w:val="22"/>
          <w:szCs w:val="22"/>
        </w:rPr>
        <w:t xml:space="preserve">An applicant shall keep accurate records of commercial cannabis activity. All records related to commercial cannabis activity as defined by the State Licensing Authorities shall be maintained for a minimum of seven (7) years. </w:t>
      </w:r>
      <w:r w:rsidR="00C866CC" w:rsidRPr="00EB34F1">
        <w:rPr>
          <w:rFonts w:ascii="Arial" w:hAnsi="Arial" w:cs="Arial"/>
          <w:sz w:val="22"/>
          <w:szCs w:val="22"/>
        </w:rPr>
        <w:t>Said records shall be made available upon request</w:t>
      </w:r>
      <w:r w:rsidR="00B03D9E" w:rsidRPr="00EB34F1">
        <w:rPr>
          <w:rFonts w:ascii="Arial" w:hAnsi="Arial" w:cs="Arial"/>
          <w:sz w:val="22"/>
          <w:szCs w:val="22"/>
        </w:rPr>
        <w:t xml:space="preserve"> at any given time</w:t>
      </w:r>
      <w:r w:rsidR="00C866CC" w:rsidRPr="00EB34F1">
        <w:rPr>
          <w:rFonts w:ascii="Arial" w:hAnsi="Arial" w:cs="Arial"/>
          <w:sz w:val="22"/>
          <w:szCs w:val="22"/>
        </w:rPr>
        <w:t>.</w:t>
      </w:r>
    </w:p>
    <w:p w14:paraId="70CC63DB" w14:textId="77777777" w:rsidR="00F53B42" w:rsidRPr="00EB34F1" w:rsidRDefault="00F53B42" w:rsidP="00F53B42">
      <w:pPr>
        <w:widowControl/>
        <w:jc w:val="both"/>
        <w:rPr>
          <w:rFonts w:ascii="Arial" w:hAnsi="Arial" w:cs="Arial"/>
          <w:sz w:val="22"/>
          <w:szCs w:val="22"/>
        </w:rPr>
      </w:pPr>
    </w:p>
    <w:p w14:paraId="5A89F63A" w14:textId="6B14CDAE" w:rsidR="005819C5" w:rsidRPr="00EB34F1" w:rsidRDefault="005819C5" w:rsidP="00233F8F">
      <w:pPr>
        <w:widowControl/>
        <w:numPr>
          <w:ilvl w:val="0"/>
          <w:numId w:val="11"/>
        </w:numPr>
        <w:jc w:val="both"/>
        <w:rPr>
          <w:rFonts w:ascii="Arial" w:hAnsi="Arial" w:cs="Arial"/>
          <w:sz w:val="22"/>
          <w:szCs w:val="22"/>
        </w:rPr>
      </w:pPr>
      <w:r w:rsidRPr="00EB34F1">
        <w:rPr>
          <w:rFonts w:ascii="Arial" w:hAnsi="Arial" w:cs="Arial"/>
          <w:sz w:val="22"/>
          <w:szCs w:val="22"/>
        </w:rPr>
        <w:t xml:space="preserve">The County may examine the books and records of an applicant and inspect the premises of a permittee when </w:t>
      </w:r>
      <w:r w:rsidR="001366EB" w:rsidRPr="00EB34F1">
        <w:rPr>
          <w:rFonts w:ascii="Arial" w:hAnsi="Arial" w:cs="Arial"/>
          <w:sz w:val="22"/>
          <w:szCs w:val="22"/>
        </w:rPr>
        <w:t>the County</w:t>
      </w:r>
      <w:r w:rsidRPr="00EB34F1">
        <w:rPr>
          <w:rFonts w:ascii="Arial" w:hAnsi="Arial" w:cs="Arial"/>
          <w:sz w:val="22"/>
          <w:szCs w:val="22"/>
        </w:rPr>
        <w:t xml:space="preserve"> deems necessary to perform its duties under this division. All inspections shall be conducted during standard business hours of the permitted facility or at any other reasonable time. </w:t>
      </w:r>
    </w:p>
    <w:p w14:paraId="79B7E2CC" w14:textId="77777777" w:rsidR="005819C5" w:rsidRPr="00EB34F1" w:rsidRDefault="005819C5" w:rsidP="00233F8F">
      <w:pPr>
        <w:widowControl/>
        <w:numPr>
          <w:ilvl w:val="0"/>
          <w:numId w:val="11"/>
        </w:numPr>
        <w:jc w:val="both"/>
        <w:rPr>
          <w:rFonts w:ascii="Arial" w:hAnsi="Arial" w:cs="Arial"/>
          <w:sz w:val="22"/>
          <w:szCs w:val="22"/>
        </w:rPr>
      </w:pPr>
      <w:r w:rsidRPr="00EB34F1">
        <w:rPr>
          <w:rFonts w:ascii="Arial" w:hAnsi="Arial" w:cs="Arial"/>
          <w:sz w:val="22"/>
          <w:szCs w:val="22"/>
        </w:rPr>
        <w:t xml:space="preserve">Applicants shall keep records identified by the County on the premises of the location permitted and the County may make any examination of the records of any applicant. Applicants shall also provide and deliver copies of such documents to the County upon request. </w:t>
      </w:r>
    </w:p>
    <w:p w14:paraId="1E84A7E5" w14:textId="77777777" w:rsidR="005819C5" w:rsidRPr="00EB34F1" w:rsidRDefault="005819C5" w:rsidP="00233F8F">
      <w:pPr>
        <w:widowControl/>
        <w:numPr>
          <w:ilvl w:val="0"/>
          <w:numId w:val="11"/>
        </w:numPr>
        <w:jc w:val="both"/>
        <w:rPr>
          <w:rFonts w:ascii="Arial" w:hAnsi="Arial" w:cs="Arial"/>
          <w:sz w:val="22"/>
          <w:szCs w:val="22"/>
        </w:rPr>
      </w:pPr>
      <w:r w:rsidRPr="00EB34F1">
        <w:rPr>
          <w:rFonts w:ascii="Arial" w:hAnsi="Arial" w:cs="Arial"/>
          <w:sz w:val="22"/>
          <w:szCs w:val="22"/>
        </w:rPr>
        <w:t>An applicant, or its agent or employee, that refuses, impedes, obstructs, or interferes with an inspection of the premises or records of the applicant pursuant to this section, has engaged in a violation of this article.</w:t>
      </w:r>
    </w:p>
    <w:p w14:paraId="6229B25D" w14:textId="77777777" w:rsidR="005819C5" w:rsidRPr="00EB34F1" w:rsidRDefault="005819C5" w:rsidP="005819C5">
      <w:pPr>
        <w:widowControl/>
        <w:jc w:val="both"/>
        <w:rPr>
          <w:rFonts w:ascii="Arial" w:hAnsi="Arial" w:cs="Arial"/>
          <w:sz w:val="22"/>
          <w:szCs w:val="22"/>
          <w:highlight w:val="yellow"/>
        </w:rPr>
      </w:pPr>
    </w:p>
    <w:p w14:paraId="74AC8022" w14:textId="77777777" w:rsidR="00E54752" w:rsidRPr="00EB34F1" w:rsidRDefault="00117D57" w:rsidP="00F56941">
      <w:pPr>
        <w:widowControl/>
        <w:numPr>
          <w:ilvl w:val="0"/>
          <w:numId w:val="6"/>
        </w:numPr>
        <w:ind w:left="0" w:hanging="720"/>
        <w:jc w:val="both"/>
        <w:rPr>
          <w:rFonts w:ascii="Arial" w:hAnsi="Arial" w:cs="Arial"/>
          <w:snapToGrid/>
          <w:sz w:val="22"/>
          <w:szCs w:val="22"/>
        </w:rPr>
      </w:pPr>
      <w:bookmarkStart w:id="1" w:name="_Hlk152773299"/>
      <w:r w:rsidRPr="00EB34F1">
        <w:rPr>
          <w:rFonts w:ascii="Arial" w:hAnsi="Arial" w:cs="Arial"/>
          <w:spacing w:val="-2"/>
          <w:sz w:val="22"/>
          <w:szCs w:val="22"/>
          <w:lang w:eastAsia="ar-SA"/>
        </w:rPr>
        <w:t>Prior to o</w:t>
      </w:r>
      <w:r w:rsidR="002B05B6" w:rsidRPr="00EB34F1">
        <w:rPr>
          <w:rFonts w:ascii="Arial" w:hAnsi="Arial" w:cs="Arial"/>
          <w:spacing w:val="-2"/>
          <w:sz w:val="22"/>
          <w:szCs w:val="22"/>
          <w:lang w:eastAsia="ar-SA"/>
        </w:rPr>
        <w:t>peration, a</w:t>
      </w:r>
      <w:r w:rsidR="007B667A" w:rsidRPr="00EB34F1">
        <w:rPr>
          <w:rFonts w:ascii="Arial" w:hAnsi="Arial" w:cs="Arial"/>
          <w:spacing w:val="-2"/>
          <w:sz w:val="22"/>
          <w:szCs w:val="22"/>
          <w:lang w:eastAsia="ar-SA"/>
        </w:rPr>
        <w:t>ll current and future applicants and/or employees</w:t>
      </w:r>
      <w:r w:rsidR="002B05B6" w:rsidRPr="00EB34F1">
        <w:rPr>
          <w:rFonts w:ascii="Arial" w:hAnsi="Arial" w:cs="Arial"/>
          <w:spacing w:val="-2"/>
          <w:sz w:val="22"/>
          <w:szCs w:val="22"/>
          <w:lang w:eastAsia="ar-SA"/>
        </w:rPr>
        <w:t>, including</w:t>
      </w:r>
      <w:r w:rsidR="00C866CC" w:rsidRPr="00EB34F1">
        <w:rPr>
          <w:rFonts w:ascii="Arial" w:hAnsi="Arial" w:cs="Arial"/>
          <w:spacing w:val="-2"/>
          <w:sz w:val="22"/>
          <w:szCs w:val="22"/>
          <w:lang w:eastAsia="ar-SA"/>
        </w:rPr>
        <w:t xml:space="preserve"> private contractors</w:t>
      </w:r>
      <w:r w:rsidR="000E37A3" w:rsidRPr="00EB34F1">
        <w:rPr>
          <w:rFonts w:ascii="Arial" w:hAnsi="Arial" w:cs="Arial"/>
          <w:spacing w:val="-2"/>
          <w:sz w:val="22"/>
          <w:szCs w:val="22"/>
          <w:lang w:eastAsia="ar-SA"/>
        </w:rPr>
        <w:t>,</w:t>
      </w:r>
      <w:r w:rsidR="007B667A" w:rsidRPr="00EB34F1">
        <w:rPr>
          <w:rFonts w:ascii="Arial" w:hAnsi="Arial" w:cs="Arial"/>
          <w:spacing w:val="-2"/>
          <w:sz w:val="22"/>
          <w:szCs w:val="22"/>
          <w:lang w:eastAsia="ar-SA"/>
        </w:rPr>
        <w:t xml:space="preserve"> shall undergo and pass a background check by the Lake County Sheriff Department. </w:t>
      </w:r>
      <w:r w:rsidR="000B0F5A" w:rsidRPr="00EB34F1">
        <w:rPr>
          <w:rFonts w:ascii="Arial" w:hAnsi="Arial" w:cs="Arial"/>
          <w:spacing w:val="-2"/>
          <w:sz w:val="22"/>
          <w:szCs w:val="22"/>
          <w:lang w:eastAsia="ar-SA"/>
        </w:rPr>
        <w:t xml:space="preserve">Pursuant to California Business and Professions Code, Section 26057, if an individual who has failed a background check becomes involved </w:t>
      </w:r>
      <w:r w:rsidR="003019E9" w:rsidRPr="00EB34F1">
        <w:rPr>
          <w:rFonts w:ascii="Arial" w:hAnsi="Arial" w:cs="Arial"/>
          <w:spacing w:val="-2"/>
          <w:sz w:val="22"/>
          <w:szCs w:val="22"/>
          <w:lang w:eastAsia="ar-SA"/>
        </w:rPr>
        <w:t>in any aspect of the cultivation process, or if any employee is involved with the cultivation who has not undergone a background check, the use permit will be brought before the Planning Commission for consideration of revocation.</w:t>
      </w:r>
      <w:r w:rsidR="00C866CC" w:rsidRPr="00EB34F1">
        <w:rPr>
          <w:rFonts w:ascii="Arial" w:hAnsi="Arial" w:cs="Arial"/>
          <w:spacing w:val="-2"/>
          <w:sz w:val="22"/>
          <w:szCs w:val="22"/>
          <w:lang w:eastAsia="ar-SA"/>
        </w:rPr>
        <w:t xml:space="preserve"> A list of all employees, including private contractors</w:t>
      </w:r>
      <w:r w:rsidR="00624F1D" w:rsidRPr="00EB34F1">
        <w:rPr>
          <w:rFonts w:ascii="Arial" w:hAnsi="Arial" w:cs="Arial"/>
          <w:spacing w:val="-2"/>
          <w:sz w:val="22"/>
          <w:szCs w:val="22"/>
          <w:lang w:eastAsia="ar-SA"/>
        </w:rPr>
        <w:t>,</w:t>
      </w:r>
      <w:r w:rsidR="00C866CC" w:rsidRPr="00EB34F1">
        <w:rPr>
          <w:rFonts w:ascii="Arial" w:hAnsi="Arial" w:cs="Arial"/>
          <w:spacing w:val="-2"/>
          <w:sz w:val="22"/>
          <w:szCs w:val="22"/>
          <w:lang w:eastAsia="ar-SA"/>
        </w:rPr>
        <w:t xml:space="preserve"> shall be made available upon request</w:t>
      </w:r>
      <w:bookmarkEnd w:id="1"/>
      <w:r w:rsidR="00C866CC" w:rsidRPr="00EB34F1">
        <w:rPr>
          <w:rFonts w:ascii="Arial" w:hAnsi="Arial" w:cs="Arial"/>
          <w:spacing w:val="-2"/>
          <w:sz w:val="22"/>
          <w:szCs w:val="22"/>
          <w:lang w:eastAsia="ar-SA"/>
        </w:rPr>
        <w:t>.</w:t>
      </w:r>
      <w:r w:rsidR="00E54752" w:rsidRPr="00EB34F1">
        <w:rPr>
          <w:rFonts w:ascii="Arial" w:hAnsi="Arial" w:cs="Arial"/>
          <w:spacing w:val="-2"/>
          <w:sz w:val="22"/>
          <w:szCs w:val="22"/>
          <w:lang w:eastAsia="ar-SA"/>
        </w:rPr>
        <w:t xml:space="preserve"> </w:t>
      </w:r>
    </w:p>
    <w:p w14:paraId="18BC9D34" w14:textId="77777777" w:rsidR="00E54752" w:rsidRPr="00EB34F1" w:rsidRDefault="00E54752" w:rsidP="00E54752">
      <w:pPr>
        <w:widowControl/>
        <w:jc w:val="both"/>
        <w:rPr>
          <w:rFonts w:ascii="Arial" w:hAnsi="Arial" w:cs="Arial"/>
          <w:snapToGrid/>
          <w:sz w:val="22"/>
          <w:szCs w:val="22"/>
        </w:rPr>
      </w:pPr>
    </w:p>
    <w:p w14:paraId="16E78951" w14:textId="77777777" w:rsidR="00E54752" w:rsidRPr="00EB34F1" w:rsidRDefault="00E54752" w:rsidP="00F56941">
      <w:pPr>
        <w:widowControl/>
        <w:numPr>
          <w:ilvl w:val="0"/>
          <w:numId w:val="6"/>
        </w:numPr>
        <w:ind w:left="0" w:hanging="720"/>
        <w:jc w:val="both"/>
        <w:rPr>
          <w:rFonts w:ascii="Arial" w:hAnsi="Arial" w:cs="Arial"/>
          <w:snapToGrid/>
          <w:sz w:val="22"/>
          <w:szCs w:val="22"/>
        </w:rPr>
      </w:pPr>
      <w:bookmarkStart w:id="2" w:name="_Hlk152773322"/>
      <w:r w:rsidRPr="00EB34F1">
        <w:rPr>
          <w:rFonts w:ascii="Arial" w:hAnsi="Arial" w:cs="Arial"/>
          <w:spacing w:val="-2"/>
          <w:sz w:val="22"/>
          <w:szCs w:val="22"/>
          <w:lang w:eastAsia="ar-SA"/>
        </w:rPr>
        <w:t xml:space="preserve">The applicant shall provide adequate security measures </w:t>
      </w:r>
      <w:r w:rsidR="00624F1D" w:rsidRPr="00EB34F1">
        <w:rPr>
          <w:rFonts w:ascii="Arial" w:hAnsi="Arial" w:cs="Arial"/>
          <w:spacing w:val="-2"/>
          <w:sz w:val="22"/>
          <w:szCs w:val="22"/>
          <w:lang w:eastAsia="ar-SA"/>
        </w:rPr>
        <w:t>per</w:t>
      </w:r>
      <w:r w:rsidRPr="00EB34F1">
        <w:rPr>
          <w:rFonts w:ascii="Arial" w:hAnsi="Arial" w:cs="Arial"/>
          <w:spacing w:val="-2"/>
          <w:sz w:val="22"/>
          <w:szCs w:val="22"/>
          <w:lang w:eastAsia="ar-SA"/>
        </w:rPr>
        <w:t xml:space="preserve"> Article 27 of the Lake County Zoning Ordinance to minimize </w:t>
      </w:r>
      <w:r w:rsidRPr="00EB34F1">
        <w:rPr>
          <w:rFonts w:ascii="Arial" w:hAnsi="Arial" w:cs="Arial"/>
          <w:snapToGrid/>
          <w:sz w:val="22"/>
          <w:szCs w:val="22"/>
        </w:rPr>
        <w:t>criminal activity, provide for safe and secure working environments, protect private property, and pr</w:t>
      </w:r>
      <w:r w:rsidRPr="00EB34F1">
        <w:rPr>
          <w:rFonts w:ascii="Arial" w:hAnsi="Arial" w:cs="Arial"/>
          <w:sz w:val="22"/>
          <w:szCs w:val="22"/>
        </w:rPr>
        <w:t>event damage to the environment. Said security plan shall be reviewed and approved by the Lake County Sheriff’s Office</w:t>
      </w:r>
      <w:bookmarkEnd w:id="2"/>
      <w:r w:rsidRPr="00EB34F1">
        <w:rPr>
          <w:rFonts w:ascii="Arial" w:hAnsi="Arial" w:cs="Arial"/>
          <w:sz w:val="22"/>
          <w:szCs w:val="22"/>
        </w:rPr>
        <w:t xml:space="preserve">. </w:t>
      </w:r>
    </w:p>
    <w:p w14:paraId="4B8BAF75" w14:textId="77777777" w:rsidR="005819C5" w:rsidRPr="00EB34F1" w:rsidRDefault="005819C5" w:rsidP="005819C5">
      <w:pPr>
        <w:widowControl/>
        <w:jc w:val="both"/>
        <w:rPr>
          <w:rFonts w:ascii="Arial" w:hAnsi="Arial" w:cs="Arial"/>
          <w:sz w:val="22"/>
          <w:szCs w:val="22"/>
          <w:highlight w:val="yellow"/>
        </w:rPr>
      </w:pPr>
    </w:p>
    <w:p w14:paraId="48D6FCD6" w14:textId="77777777" w:rsidR="005819C5" w:rsidRPr="00EB34F1" w:rsidRDefault="007B667A" w:rsidP="00F56941">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bookmarkStart w:id="3" w:name="_Hlk152773348"/>
      <w:r w:rsidRPr="00EB34F1">
        <w:rPr>
          <w:rFonts w:ascii="Arial" w:hAnsi="Arial" w:cs="Arial"/>
          <w:spacing w:val="-2"/>
          <w:sz w:val="22"/>
          <w:szCs w:val="22"/>
          <w:lang w:eastAsia="ar-SA"/>
        </w:rPr>
        <w:t xml:space="preserve">Prior to </w:t>
      </w:r>
      <w:r w:rsidR="00117D57" w:rsidRPr="00EB34F1">
        <w:rPr>
          <w:rFonts w:ascii="Arial" w:hAnsi="Arial" w:cs="Arial"/>
          <w:spacing w:val="-2"/>
          <w:sz w:val="22"/>
          <w:szCs w:val="22"/>
          <w:lang w:eastAsia="ar-SA"/>
        </w:rPr>
        <w:t>o</w:t>
      </w:r>
      <w:r w:rsidR="00C866CC" w:rsidRPr="00EB34F1">
        <w:rPr>
          <w:rFonts w:ascii="Arial" w:hAnsi="Arial" w:cs="Arial"/>
          <w:spacing w:val="-2"/>
          <w:sz w:val="22"/>
          <w:szCs w:val="22"/>
          <w:lang w:eastAsia="ar-SA"/>
        </w:rPr>
        <w:t>peration</w:t>
      </w:r>
      <w:r w:rsidR="008852A3" w:rsidRPr="00EB34F1">
        <w:rPr>
          <w:rFonts w:ascii="Arial" w:hAnsi="Arial" w:cs="Arial"/>
          <w:spacing w:val="-2"/>
          <w:sz w:val="22"/>
          <w:szCs w:val="22"/>
          <w:lang w:eastAsia="ar-SA"/>
        </w:rPr>
        <w:t>, a</w:t>
      </w:r>
      <w:r w:rsidR="005819C5" w:rsidRPr="00EB34F1">
        <w:rPr>
          <w:rFonts w:ascii="Arial" w:hAnsi="Arial" w:cs="Arial"/>
          <w:spacing w:val="-2"/>
          <w:sz w:val="22"/>
          <w:szCs w:val="22"/>
          <w:lang w:eastAsia="ar-SA"/>
        </w:rPr>
        <w:t xml:space="preserve">ll structure(s) used for commercial cultivation shall meet accessibility standards. Please contact the </w:t>
      </w:r>
      <w:r w:rsidR="005A41EC" w:rsidRPr="00EB34F1">
        <w:rPr>
          <w:rFonts w:ascii="Arial" w:hAnsi="Arial" w:cs="Arial"/>
          <w:spacing w:val="-2"/>
          <w:sz w:val="22"/>
          <w:szCs w:val="22"/>
          <w:lang w:eastAsia="ar-SA"/>
        </w:rPr>
        <w:t xml:space="preserve">Lake County </w:t>
      </w:r>
      <w:r w:rsidR="005819C5" w:rsidRPr="00EB34F1">
        <w:rPr>
          <w:rFonts w:ascii="Arial" w:hAnsi="Arial" w:cs="Arial"/>
          <w:spacing w:val="-2"/>
          <w:sz w:val="22"/>
          <w:szCs w:val="22"/>
          <w:lang w:eastAsia="ar-SA"/>
        </w:rPr>
        <w:t>C</w:t>
      </w:r>
      <w:r w:rsidR="005A41EC" w:rsidRPr="00EB34F1">
        <w:rPr>
          <w:rFonts w:ascii="Arial" w:hAnsi="Arial" w:cs="Arial"/>
          <w:spacing w:val="-2"/>
          <w:sz w:val="22"/>
          <w:szCs w:val="22"/>
          <w:lang w:eastAsia="ar-SA"/>
        </w:rPr>
        <w:t>ommunity Development Department’s</w:t>
      </w:r>
      <w:r w:rsidR="005819C5" w:rsidRPr="00EB34F1">
        <w:rPr>
          <w:rFonts w:ascii="Arial" w:hAnsi="Arial" w:cs="Arial"/>
          <w:spacing w:val="-2"/>
          <w:sz w:val="22"/>
          <w:szCs w:val="22"/>
          <w:lang w:eastAsia="ar-SA"/>
        </w:rPr>
        <w:t xml:space="preserve"> Building Division for more information</w:t>
      </w:r>
      <w:bookmarkEnd w:id="3"/>
      <w:r w:rsidR="005819C5" w:rsidRPr="00EB34F1">
        <w:rPr>
          <w:rFonts w:ascii="Arial" w:hAnsi="Arial" w:cs="Arial"/>
          <w:spacing w:val="-2"/>
          <w:sz w:val="22"/>
          <w:szCs w:val="22"/>
          <w:lang w:eastAsia="ar-SA"/>
        </w:rPr>
        <w:t xml:space="preserve">. </w:t>
      </w:r>
    </w:p>
    <w:p w14:paraId="7AAE75B4" w14:textId="77777777" w:rsidR="007A7379" w:rsidRPr="00EB34F1" w:rsidRDefault="007A7379" w:rsidP="00F56941">
      <w:pPr>
        <w:widowControl/>
        <w:numPr>
          <w:ilvl w:val="0"/>
          <w:numId w:val="6"/>
        </w:numPr>
        <w:suppressAutoHyphens/>
        <w:snapToGrid w:val="0"/>
        <w:ind w:left="0" w:hanging="720"/>
        <w:jc w:val="both"/>
        <w:rPr>
          <w:rFonts w:ascii="Arial" w:hAnsi="Arial" w:cs="Arial"/>
          <w:sz w:val="22"/>
          <w:szCs w:val="22"/>
        </w:rPr>
      </w:pPr>
      <w:bookmarkStart w:id="4" w:name="_Hlk152773378"/>
      <w:r w:rsidRPr="00EB34F1">
        <w:rPr>
          <w:rFonts w:ascii="Arial" w:hAnsi="Arial" w:cs="Arial"/>
          <w:spacing w:val="-2"/>
          <w:sz w:val="22"/>
          <w:szCs w:val="22"/>
          <w:lang w:eastAsia="ar-SA"/>
        </w:rPr>
        <w:t xml:space="preserve">Prior to </w:t>
      </w:r>
      <w:r w:rsidR="00117D57" w:rsidRPr="00EB34F1">
        <w:rPr>
          <w:rFonts w:ascii="Arial" w:hAnsi="Arial" w:cs="Arial"/>
          <w:spacing w:val="-2"/>
          <w:sz w:val="22"/>
          <w:szCs w:val="22"/>
          <w:lang w:eastAsia="ar-SA"/>
        </w:rPr>
        <w:t>o</w:t>
      </w:r>
      <w:r w:rsidRPr="00EB34F1">
        <w:rPr>
          <w:rFonts w:ascii="Arial" w:hAnsi="Arial" w:cs="Arial"/>
          <w:spacing w:val="-2"/>
          <w:sz w:val="22"/>
          <w:szCs w:val="22"/>
          <w:lang w:eastAsia="ar-SA"/>
        </w:rPr>
        <w:t>peration</w:t>
      </w:r>
      <w:r w:rsidRPr="00EB34F1">
        <w:rPr>
          <w:rFonts w:ascii="Arial" w:hAnsi="Arial" w:cs="Arial"/>
          <w:sz w:val="22"/>
          <w:szCs w:val="22"/>
        </w:rPr>
        <w:t xml:space="preserve">, all </w:t>
      </w:r>
      <w:r w:rsidR="005861C9" w:rsidRPr="00EB34F1">
        <w:rPr>
          <w:rFonts w:ascii="Arial" w:hAnsi="Arial" w:cs="Arial"/>
          <w:bCs/>
          <w:sz w:val="22"/>
          <w:szCs w:val="22"/>
        </w:rPr>
        <w:t>a</w:t>
      </w:r>
      <w:r w:rsidRPr="00EB34F1">
        <w:rPr>
          <w:rFonts w:ascii="Arial" w:hAnsi="Arial" w:cs="Arial"/>
          <w:bCs/>
          <w:sz w:val="22"/>
          <w:szCs w:val="22"/>
        </w:rPr>
        <w:t xml:space="preserve">ccessible </w:t>
      </w:r>
      <w:r w:rsidR="005A41EC" w:rsidRPr="00EB34F1">
        <w:rPr>
          <w:rFonts w:ascii="Arial" w:hAnsi="Arial" w:cs="Arial"/>
          <w:bCs/>
          <w:sz w:val="22"/>
          <w:szCs w:val="22"/>
        </w:rPr>
        <w:t>c</w:t>
      </w:r>
      <w:r w:rsidRPr="00EB34F1">
        <w:rPr>
          <w:rFonts w:ascii="Arial" w:hAnsi="Arial" w:cs="Arial"/>
          <w:bCs/>
          <w:sz w:val="22"/>
          <w:szCs w:val="22"/>
        </w:rPr>
        <w:t xml:space="preserve">ompliant </w:t>
      </w:r>
      <w:r w:rsidR="005A41EC" w:rsidRPr="00EB34F1">
        <w:rPr>
          <w:rFonts w:ascii="Arial" w:hAnsi="Arial" w:cs="Arial"/>
          <w:bCs/>
          <w:sz w:val="22"/>
          <w:szCs w:val="22"/>
        </w:rPr>
        <w:t>p</w:t>
      </w:r>
      <w:r w:rsidRPr="00EB34F1">
        <w:rPr>
          <w:rFonts w:ascii="Arial" w:hAnsi="Arial" w:cs="Arial"/>
          <w:bCs/>
          <w:sz w:val="22"/>
          <w:szCs w:val="22"/>
        </w:rPr>
        <w:t xml:space="preserve">arking </w:t>
      </w:r>
      <w:r w:rsidR="005A41EC" w:rsidRPr="00EB34F1">
        <w:rPr>
          <w:rFonts w:ascii="Arial" w:hAnsi="Arial" w:cs="Arial"/>
          <w:bCs/>
          <w:sz w:val="22"/>
          <w:szCs w:val="22"/>
        </w:rPr>
        <w:t>a</w:t>
      </w:r>
      <w:r w:rsidRPr="00EB34F1">
        <w:rPr>
          <w:rFonts w:ascii="Arial" w:hAnsi="Arial" w:cs="Arial"/>
          <w:sz w:val="22"/>
          <w:szCs w:val="22"/>
        </w:rPr>
        <w:t>reas, routes of travel, building access</w:t>
      </w:r>
      <w:r w:rsidR="00624F1D" w:rsidRPr="00EB34F1">
        <w:rPr>
          <w:rFonts w:ascii="Arial" w:hAnsi="Arial" w:cs="Arial"/>
          <w:sz w:val="22"/>
          <w:szCs w:val="22"/>
        </w:rPr>
        <w:t>,</w:t>
      </w:r>
      <w:r w:rsidRPr="00EB34F1">
        <w:rPr>
          <w:rFonts w:ascii="Arial" w:hAnsi="Arial" w:cs="Arial"/>
          <w:sz w:val="22"/>
          <w:szCs w:val="22"/>
        </w:rPr>
        <w:t xml:space="preserve"> and/or bathrooms shall meet all California Building Code Requirements</w:t>
      </w:r>
      <w:bookmarkEnd w:id="4"/>
      <w:r w:rsidRPr="00EB34F1">
        <w:rPr>
          <w:rFonts w:ascii="Arial" w:hAnsi="Arial" w:cs="Arial"/>
          <w:sz w:val="22"/>
          <w:szCs w:val="22"/>
        </w:rPr>
        <w:t xml:space="preserve">. </w:t>
      </w:r>
    </w:p>
    <w:p w14:paraId="11E68409" w14:textId="77777777" w:rsidR="007A7379" w:rsidRPr="00EB34F1" w:rsidRDefault="007A7379" w:rsidP="007A7379">
      <w:pPr>
        <w:widowControl/>
        <w:suppressAutoHyphens/>
        <w:snapToGrid w:val="0"/>
        <w:jc w:val="both"/>
        <w:rPr>
          <w:rFonts w:ascii="Arial" w:hAnsi="Arial" w:cs="Arial"/>
          <w:sz w:val="22"/>
          <w:szCs w:val="22"/>
        </w:rPr>
      </w:pPr>
    </w:p>
    <w:p w14:paraId="53641AAB" w14:textId="77777777" w:rsidR="0050510D" w:rsidRPr="00EB34F1" w:rsidRDefault="007B667A" w:rsidP="00F56941">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bookmarkStart w:id="5" w:name="_Hlk152773616"/>
      <w:r w:rsidRPr="00EB34F1">
        <w:rPr>
          <w:rFonts w:ascii="Arial" w:hAnsi="Arial" w:cs="Arial"/>
          <w:spacing w:val="-2"/>
          <w:sz w:val="22"/>
          <w:szCs w:val="22"/>
          <w:lang w:eastAsia="ar-SA"/>
        </w:rPr>
        <w:t xml:space="preserve">Prior to </w:t>
      </w:r>
      <w:r w:rsidR="00117D57" w:rsidRPr="00EB34F1">
        <w:rPr>
          <w:rFonts w:ascii="Arial" w:hAnsi="Arial" w:cs="Arial"/>
          <w:spacing w:val="-2"/>
          <w:sz w:val="22"/>
          <w:szCs w:val="22"/>
          <w:lang w:eastAsia="ar-SA"/>
        </w:rPr>
        <w:t>o</w:t>
      </w:r>
      <w:r w:rsidR="00C866CC" w:rsidRPr="00EB34F1">
        <w:rPr>
          <w:rFonts w:ascii="Arial" w:hAnsi="Arial" w:cs="Arial"/>
          <w:spacing w:val="-2"/>
          <w:sz w:val="22"/>
          <w:szCs w:val="22"/>
          <w:lang w:eastAsia="ar-SA"/>
        </w:rPr>
        <w:t>peration</w:t>
      </w:r>
      <w:r w:rsidR="008852A3" w:rsidRPr="00EB34F1">
        <w:rPr>
          <w:rFonts w:ascii="Arial" w:hAnsi="Arial" w:cs="Arial"/>
          <w:spacing w:val="-2"/>
          <w:sz w:val="22"/>
          <w:szCs w:val="22"/>
          <w:lang w:eastAsia="ar-SA"/>
        </w:rPr>
        <w:t>, a</w:t>
      </w:r>
      <w:r w:rsidR="005819C5" w:rsidRPr="00EB34F1">
        <w:rPr>
          <w:rFonts w:ascii="Arial" w:hAnsi="Arial" w:cs="Arial"/>
          <w:spacing w:val="-2"/>
          <w:sz w:val="22"/>
          <w:szCs w:val="22"/>
          <w:lang w:eastAsia="ar-SA"/>
        </w:rPr>
        <w:t>ll employees shall have access to restrooms and hand-wash stations. The restrooms and hand wash stations shall meet all accessibility requirements</w:t>
      </w:r>
      <w:bookmarkEnd w:id="5"/>
      <w:r w:rsidR="005819C5" w:rsidRPr="00EB34F1">
        <w:rPr>
          <w:rFonts w:ascii="Arial" w:hAnsi="Arial" w:cs="Arial"/>
          <w:spacing w:val="-2"/>
          <w:sz w:val="22"/>
          <w:szCs w:val="22"/>
          <w:lang w:eastAsia="ar-SA"/>
        </w:rPr>
        <w:t>.</w:t>
      </w:r>
      <w:r w:rsidR="0050510D" w:rsidRPr="00EB34F1">
        <w:rPr>
          <w:rFonts w:ascii="Arial" w:hAnsi="Arial" w:cs="Arial"/>
          <w:spacing w:val="-2"/>
          <w:sz w:val="22"/>
          <w:szCs w:val="22"/>
          <w:lang w:eastAsia="ar-SA"/>
        </w:rPr>
        <w:t xml:space="preserve"> </w:t>
      </w:r>
    </w:p>
    <w:p w14:paraId="2C89E74E" w14:textId="77777777" w:rsidR="009B0C93" w:rsidRPr="00EB34F1" w:rsidRDefault="009B0C93" w:rsidP="009B0C93">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bookmarkStart w:id="6" w:name="_Hlk152773644"/>
      <w:r w:rsidRPr="00EB34F1">
        <w:rPr>
          <w:rFonts w:ascii="Arial" w:hAnsi="Arial" w:cs="Arial"/>
          <w:sz w:val="22"/>
          <w:szCs w:val="22"/>
        </w:rPr>
        <w:t>All accessible parking areas, paths of travel, building access, and bathrooms shall meet the accessibility requirements of the current edition of the California Building Code Chapter 11B and be subject to review and approval of a Certified Accessibility Access Specialist (CASp).</w:t>
      </w:r>
    </w:p>
    <w:p w14:paraId="78924401" w14:textId="032E6457" w:rsidR="005861C9" w:rsidRPr="00EB34F1" w:rsidRDefault="009B0C93" w:rsidP="005861C9">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r w:rsidRPr="00EB34F1">
        <w:rPr>
          <w:rFonts w:ascii="Arial" w:hAnsi="Arial" w:cs="Arial"/>
          <w:spacing w:val="-2"/>
          <w:sz w:val="22"/>
          <w:szCs w:val="22"/>
          <w:lang w:eastAsia="ar-SA"/>
        </w:rPr>
        <w:lastRenderedPageBreak/>
        <w:t>Permanent structures intended for use as cannabis processing, drying, and/or storage facilities will require an accessible restroom with the minimum fixtures as outlined in the current edition of the California Plumbing Codes for F1 and S1 occupancies. Portable restrooms are not an acceptable alternative.</w:t>
      </w:r>
    </w:p>
    <w:p w14:paraId="1E47DD7D" w14:textId="77777777" w:rsidR="002734BD" w:rsidRPr="00EB34F1" w:rsidRDefault="005819C5" w:rsidP="00F56941">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r w:rsidRPr="00EB34F1">
        <w:rPr>
          <w:rFonts w:ascii="Arial" w:hAnsi="Arial" w:cs="Arial"/>
          <w:spacing w:val="-2"/>
          <w:sz w:val="22"/>
          <w:szCs w:val="22"/>
          <w:lang w:eastAsia="ar-SA"/>
        </w:rPr>
        <w:t>The proper storage of equipment, removal of litter and waste, and cutting of weeds or grass shall not constitute an attractant, breeding place</w:t>
      </w:r>
      <w:r w:rsidR="00624F1D" w:rsidRPr="00EB34F1">
        <w:rPr>
          <w:rFonts w:ascii="Arial" w:hAnsi="Arial" w:cs="Arial"/>
          <w:spacing w:val="-2"/>
          <w:sz w:val="22"/>
          <w:szCs w:val="22"/>
          <w:lang w:eastAsia="ar-SA"/>
        </w:rPr>
        <w:t>,</w:t>
      </w:r>
      <w:r w:rsidRPr="00EB34F1">
        <w:rPr>
          <w:rFonts w:ascii="Arial" w:hAnsi="Arial" w:cs="Arial"/>
          <w:spacing w:val="-2"/>
          <w:sz w:val="22"/>
          <w:szCs w:val="22"/>
          <w:lang w:eastAsia="ar-SA"/>
        </w:rPr>
        <w:t xml:space="preserve"> or harborage for pest</w:t>
      </w:r>
      <w:r w:rsidR="005A41EC" w:rsidRPr="00EB34F1">
        <w:rPr>
          <w:rFonts w:ascii="Arial" w:hAnsi="Arial" w:cs="Arial"/>
          <w:spacing w:val="-2"/>
          <w:sz w:val="22"/>
          <w:szCs w:val="22"/>
          <w:lang w:eastAsia="ar-SA"/>
        </w:rPr>
        <w:t>s</w:t>
      </w:r>
      <w:r w:rsidRPr="00EB34F1">
        <w:rPr>
          <w:rFonts w:ascii="Arial" w:hAnsi="Arial" w:cs="Arial"/>
          <w:spacing w:val="-2"/>
          <w:sz w:val="22"/>
          <w:szCs w:val="22"/>
          <w:lang w:eastAsia="ar-SA"/>
        </w:rPr>
        <w:t xml:space="preserve">. </w:t>
      </w:r>
    </w:p>
    <w:p w14:paraId="4608D974" w14:textId="77777777" w:rsidR="00EB2B81" w:rsidRPr="00EB34F1" w:rsidRDefault="006959AE" w:rsidP="00F56941">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r w:rsidRPr="00EB34F1">
        <w:rPr>
          <w:rFonts w:ascii="Arial" w:hAnsi="Arial" w:cs="Arial"/>
          <w:sz w:val="22"/>
          <w:szCs w:val="22"/>
        </w:rPr>
        <w:t xml:space="preserve">The </w:t>
      </w:r>
      <w:r w:rsidR="005A41EC" w:rsidRPr="00EB34F1">
        <w:rPr>
          <w:rFonts w:ascii="Arial" w:hAnsi="Arial" w:cs="Arial"/>
          <w:sz w:val="22"/>
          <w:szCs w:val="22"/>
        </w:rPr>
        <w:t>applicant</w:t>
      </w:r>
      <w:r w:rsidRPr="00EB34F1">
        <w:rPr>
          <w:rFonts w:ascii="Arial" w:hAnsi="Arial" w:cs="Arial"/>
          <w:sz w:val="22"/>
          <w:szCs w:val="22"/>
        </w:rPr>
        <w:t xml:space="preserve"> shall pay the cannabis cultivation tax to the Lake County Tax Collector in accordance </w:t>
      </w:r>
      <w:r w:rsidR="005A41EC" w:rsidRPr="00EB34F1">
        <w:rPr>
          <w:rFonts w:ascii="Arial" w:hAnsi="Arial" w:cs="Arial"/>
          <w:sz w:val="22"/>
          <w:szCs w:val="22"/>
        </w:rPr>
        <w:t>with</w:t>
      </w:r>
      <w:r w:rsidRPr="00EB34F1">
        <w:rPr>
          <w:rFonts w:ascii="Arial" w:hAnsi="Arial" w:cs="Arial"/>
          <w:sz w:val="22"/>
          <w:szCs w:val="22"/>
        </w:rPr>
        <w:t xml:space="preserve"> the cannabis billing cycle. The applicant shall submit proof of payment to the </w:t>
      </w:r>
      <w:r w:rsidR="005A41EC" w:rsidRPr="00EB34F1">
        <w:rPr>
          <w:rFonts w:ascii="Arial" w:hAnsi="Arial" w:cs="Arial"/>
          <w:sz w:val="22"/>
          <w:szCs w:val="22"/>
        </w:rPr>
        <w:t xml:space="preserve">Lake County </w:t>
      </w:r>
      <w:r w:rsidRPr="00EB34F1">
        <w:rPr>
          <w:rFonts w:ascii="Arial" w:hAnsi="Arial" w:cs="Arial"/>
          <w:sz w:val="22"/>
          <w:szCs w:val="22"/>
        </w:rPr>
        <w:t xml:space="preserve">Community Development Department within thirty (30) days of receiving payment confirmation. Failure to pay said cultivation tax will result in the initiation of permit revocation proceedings. For further details on cultivation taxes, please contact the Lake County Tax Collectors Office at (707) 263-2234. </w:t>
      </w:r>
    </w:p>
    <w:p w14:paraId="6CB7FC51" w14:textId="77777777" w:rsidR="00300C38" w:rsidRPr="00EB34F1" w:rsidRDefault="00300C38" w:rsidP="00F56941">
      <w:pPr>
        <w:numPr>
          <w:ilvl w:val="0"/>
          <w:numId w:val="6"/>
        </w:numPr>
        <w:ind w:left="0" w:hanging="720"/>
        <w:jc w:val="both"/>
        <w:rPr>
          <w:rFonts w:ascii="Arial" w:hAnsi="Arial" w:cs="Arial"/>
          <w:bCs/>
          <w:snapToGrid/>
          <w:sz w:val="22"/>
          <w:szCs w:val="22"/>
          <w:shd w:val="clear" w:color="auto" w:fill="FFFF00"/>
          <w:lang w:eastAsia="ar-SA"/>
        </w:rPr>
      </w:pPr>
      <w:r w:rsidRPr="00EB34F1">
        <w:rPr>
          <w:rFonts w:ascii="Arial" w:hAnsi="Arial" w:cs="Arial"/>
          <w:spacing w:val="-2"/>
          <w:sz w:val="22"/>
          <w:szCs w:val="22"/>
          <w:lang w:eastAsia="ar-SA"/>
        </w:rPr>
        <w:t xml:space="preserve">Prior to </w:t>
      </w:r>
      <w:r w:rsidR="00624F1D" w:rsidRPr="00EB34F1">
        <w:rPr>
          <w:rFonts w:ascii="Arial" w:hAnsi="Arial" w:cs="Arial"/>
          <w:spacing w:val="-2"/>
          <w:sz w:val="22"/>
          <w:szCs w:val="22"/>
          <w:lang w:eastAsia="ar-SA"/>
        </w:rPr>
        <w:t>o</w:t>
      </w:r>
      <w:r w:rsidR="005A206E" w:rsidRPr="00EB34F1">
        <w:rPr>
          <w:rFonts w:ascii="Arial" w:hAnsi="Arial" w:cs="Arial"/>
          <w:spacing w:val="-2"/>
          <w:sz w:val="22"/>
          <w:szCs w:val="22"/>
          <w:lang w:eastAsia="ar-SA"/>
        </w:rPr>
        <w:t>peration</w:t>
      </w:r>
      <w:r w:rsidRPr="00EB34F1">
        <w:rPr>
          <w:rFonts w:ascii="Arial" w:hAnsi="Arial" w:cs="Arial"/>
          <w:spacing w:val="-2"/>
          <w:sz w:val="22"/>
          <w:szCs w:val="22"/>
          <w:lang w:eastAsia="ar-SA"/>
        </w:rPr>
        <w:t>,</w:t>
      </w:r>
      <w:r w:rsidRPr="00EB34F1">
        <w:rPr>
          <w:rFonts w:ascii="Arial" w:hAnsi="Arial" w:cs="Arial"/>
          <w:sz w:val="22"/>
          <w:szCs w:val="22"/>
          <w:lang w:eastAsia="ar-SA"/>
        </w:rPr>
        <w:t xml:space="preserve"> the </w:t>
      </w:r>
      <w:r w:rsidR="005A41EC" w:rsidRPr="00EB34F1">
        <w:rPr>
          <w:rFonts w:ascii="Arial" w:hAnsi="Arial" w:cs="Arial"/>
          <w:sz w:val="22"/>
          <w:szCs w:val="22"/>
          <w:lang w:eastAsia="ar-SA"/>
        </w:rPr>
        <w:t>applicant</w:t>
      </w:r>
      <w:r w:rsidRPr="00EB34F1">
        <w:rPr>
          <w:rFonts w:ascii="Arial" w:hAnsi="Arial" w:cs="Arial"/>
          <w:sz w:val="22"/>
          <w:szCs w:val="22"/>
          <w:lang w:eastAsia="ar-SA"/>
        </w:rPr>
        <w:t xml:space="preserve">(s) shall adhere to the Lake County Division of Environmental Health requirements regarding on-site wastewater treatment and/or potable water requirements. The </w:t>
      </w:r>
      <w:r w:rsidR="005A41EC" w:rsidRPr="00EB34F1">
        <w:rPr>
          <w:rFonts w:ascii="Arial" w:hAnsi="Arial" w:cs="Arial"/>
          <w:sz w:val="22"/>
          <w:szCs w:val="22"/>
          <w:lang w:eastAsia="ar-SA"/>
        </w:rPr>
        <w:t>applicant</w:t>
      </w:r>
      <w:r w:rsidRPr="00EB34F1">
        <w:rPr>
          <w:rFonts w:ascii="Arial" w:hAnsi="Arial" w:cs="Arial"/>
          <w:sz w:val="22"/>
          <w:szCs w:val="22"/>
          <w:lang w:eastAsia="ar-SA"/>
        </w:rPr>
        <w:t xml:space="preserve"> shall contact the Lake County Division of Environmental Health for details. </w:t>
      </w:r>
    </w:p>
    <w:p w14:paraId="6957927B" w14:textId="77777777" w:rsidR="00CB2721" w:rsidRPr="00EB34F1" w:rsidRDefault="00CB2721" w:rsidP="00CB2721">
      <w:pPr>
        <w:pStyle w:val="ListParagraph"/>
        <w:rPr>
          <w:rFonts w:ascii="Arial" w:hAnsi="Arial" w:cs="Arial"/>
          <w:bCs/>
          <w:snapToGrid/>
          <w:sz w:val="22"/>
          <w:szCs w:val="22"/>
          <w:shd w:val="clear" w:color="auto" w:fill="FFFF00"/>
          <w:lang w:eastAsia="ar-SA"/>
        </w:rPr>
      </w:pPr>
    </w:p>
    <w:p w14:paraId="77CD33E2" w14:textId="77777777" w:rsidR="00846704" w:rsidRPr="00EB34F1" w:rsidRDefault="005861C9" w:rsidP="00846704">
      <w:pPr>
        <w:numPr>
          <w:ilvl w:val="0"/>
          <w:numId w:val="6"/>
        </w:numPr>
        <w:tabs>
          <w:tab w:val="left" w:pos="-720"/>
          <w:tab w:val="left" w:pos="0"/>
          <w:tab w:val="left" w:pos="90"/>
        </w:tabs>
        <w:suppressAutoHyphens/>
        <w:spacing w:after="240"/>
        <w:ind w:left="0" w:hanging="720"/>
        <w:jc w:val="both"/>
        <w:rPr>
          <w:rFonts w:ascii="Arial" w:hAnsi="Arial" w:cs="Arial"/>
          <w:spacing w:val="-3"/>
          <w:sz w:val="22"/>
          <w:szCs w:val="22"/>
        </w:rPr>
      </w:pPr>
      <w:r w:rsidRPr="00EB34F1">
        <w:rPr>
          <w:rFonts w:ascii="Arial" w:hAnsi="Arial" w:cs="Arial"/>
          <w:sz w:val="22"/>
          <w:szCs w:val="22"/>
        </w:rPr>
        <w:t>All food scraps, wrappers, food containers, cans, bottles, and other trash from the project area should be deposited in trash containers with an adequate lid or cover to contain trash. All food waste</w:t>
      </w:r>
      <w:r w:rsidR="005A41EC" w:rsidRPr="00EB34F1">
        <w:rPr>
          <w:rFonts w:ascii="Arial" w:hAnsi="Arial" w:cs="Arial"/>
          <w:sz w:val="22"/>
          <w:szCs w:val="22"/>
        </w:rPr>
        <w:t xml:space="preserve"> should be placed in a securely </w:t>
      </w:r>
      <w:r w:rsidRPr="00EB34F1">
        <w:rPr>
          <w:rFonts w:ascii="Arial" w:hAnsi="Arial" w:cs="Arial"/>
          <w:sz w:val="22"/>
          <w:szCs w:val="22"/>
        </w:rPr>
        <w:t xml:space="preserve">covered bin and removed from the site </w:t>
      </w:r>
      <w:r w:rsidR="00624F1D" w:rsidRPr="00EB34F1">
        <w:rPr>
          <w:rFonts w:ascii="Arial" w:hAnsi="Arial" w:cs="Arial"/>
          <w:sz w:val="22"/>
          <w:szCs w:val="22"/>
        </w:rPr>
        <w:t>weekly</w:t>
      </w:r>
      <w:r w:rsidRPr="00EB34F1">
        <w:rPr>
          <w:rFonts w:ascii="Arial" w:hAnsi="Arial" w:cs="Arial"/>
          <w:sz w:val="22"/>
          <w:szCs w:val="22"/>
        </w:rPr>
        <w:t xml:space="preserve"> to avoid attracting animals.</w:t>
      </w:r>
    </w:p>
    <w:p w14:paraId="6474839D" w14:textId="77777777" w:rsidR="00846704" w:rsidRPr="00EB34F1" w:rsidRDefault="00B23D63" w:rsidP="00846704">
      <w:pPr>
        <w:numPr>
          <w:ilvl w:val="0"/>
          <w:numId w:val="6"/>
        </w:numPr>
        <w:tabs>
          <w:tab w:val="left" w:pos="-720"/>
          <w:tab w:val="left" w:pos="0"/>
          <w:tab w:val="left" w:pos="90"/>
        </w:tabs>
        <w:suppressAutoHyphens/>
        <w:spacing w:after="240"/>
        <w:ind w:left="0" w:hanging="720"/>
        <w:jc w:val="both"/>
        <w:rPr>
          <w:rFonts w:ascii="Arial" w:hAnsi="Arial" w:cs="Arial"/>
          <w:spacing w:val="-3"/>
          <w:sz w:val="22"/>
          <w:szCs w:val="22"/>
        </w:rPr>
      </w:pPr>
      <w:r w:rsidRPr="00EB34F1">
        <w:rPr>
          <w:rFonts w:ascii="Arial" w:hAnsi="Arial" w:cs="Arial"/>
          <w:iCs/>
          <w:sz w:val="22"/>
          <w:szCs w:val="22"/>
        </w:rPr>
        <w:t xml:space="preserve">The applicant shall adhere to all applicable requirements in the Lake County Zoning Ordinance and the Lake County Code. </w:t>
      </w:r>
    </w:p>
    <w:bookmarkEnd w:id="6"/>
    <w:p w14:paraId="48FF88B2" w14:textId="77777777" w:rsidR="003B2032" w:rsidRPr="00EB34F1" w:rsidRDefault="003B2032" w:rsidP="003B2032">
      <w:pPr>
        <w:pStyle w:val="ListParagraph"/>
        <w:autoSpaceDE w:val="0"/>
        <w:autoSpaceDN w:val="0"/>
        <w:ind w:left="0"/>
        <w:jc w:val="both"/>
        <w:rPr>
          <w:rFonts w:ascii="Arial" w:hAnsi="Arial" w:cs="Arial"/>
          <w:iCs/>
          <w:sz w:val="22"/>
          <w:szCs w:val="22"/>
          <w:highlight w:val="yellow"/>
        </w:rPr>
      </w:pPr>
    </w:p>
    <w:p w14:paraId="0E2C01D7" w14:textId="77777777" w:rsidR="002B05B6" w:rsidRPr="00EB34F1" w:rsidRDefault="000267EB" w:rsidP="002B05B6">
      <w:pPr>
        <w:pStyle w:val="LightGrid-Accent31"/>
        <w:widowControl/>
        <w:numPr>
          <w:ilvl w:val="0"/>
          <w:numId w:val="2"/>
        </w:numPr>
        <w:tabs>
          <w:tab w:val="left" w:pos="-4950"/>
          <w:tab w:val="left" w:pos="-1980"/>
          <w:tab w:val="left" w:pos="-1890"/>
          <w:tab w:val="left" w:pos="-540"/>
        </w:tabs>
        <w:snapToGrid w:val="0"/>
        <w:ind w:left="0" w:hanging="720"/>
        <w:jc w:val="both"/>
        <w:rPr>
          <w:rFonts w:ascii="Arial" w:hAnsi="Arial" w:cs="Arial"/>
          <w:b/>
          <w:spacing w:val="-2"/>
          <w:sz w:val="22"/>
          <w:szCs w:val="22"/>
        </w:rPr>
      </w:pPr>
      <w:r w:rsidRPr="00EB34F1">
        <w:rPr>
          <w:rFonts w:ascii="Arial" w:hAnsi="Arial" w:cs="Arial"/>
          <w:b/>
          <w:spacing w:val="-2"/>
          <w:sz w:val="22"/>
          <w:szCs w:val="22"/>
          <w:u w:val="single"/>
          <w:lang w:eastAsia="ar-SA"/>
        </w:rPr>
        <w:t>AESTHETICS</w:t>
      </w:r>
    </w:p>
    <w:p w14:paraId="494F3B2B" w14:textId="77777777" w:rsidR="00D84B5A" w:rsidRPr="00EB34F1" w:rsidRDefault="00D84B5A" w:rsidP="00D84B5A">
      <w:pPr>
        <w:rPr>
          <w:rFonts w:ascii="Arial" w:hAnsi="Arial" w:cs="Arial"/>
          <w:sz w:val="22"/>
          <w:szCs w:val="22"/>
          <w:highlight w:val="yellow"/>
        </w:rPr>
      </w:pPr>
    </w:p>
    <w:p w14:paraId="7F9DC4F2" w14:textId="33A63470" w:rsidR="002B1F69" w:rsidRPr="00EB34F1" w:rsidRDefault="0049758A" w:rsidP="00233F8F">
      <w:pPr>
        <w:pStyle w:val="ListParagraph"/>
        <w:widowControl/>
        <w:numPr>
          <w:ilvl w:val="0"/>
          <w:numId w:val="13"/>
        </w:numPr>
        <w:spacing w:after="240"/>
        <w:ind w:left="0" w:hanging="720"/>
        <w:jc w:val="both"/>
        <w:rPr>
          <w:rFonts w:ascii="Arial" w:hAnsi="Arial" w:cs="Arial"/>
          <w:sz w:val="22"/>
          <w:szCs w:val="22"/>
        </w:rPr>
      </w:pPr>
      <w:r w:rsidRPr="00EB34F1">
        <w:rPr>
          <w:rFonts w:ascii="Arial" w:hAnsi="Arial" w:cs="Arial"/>
          <w:bCs/>
          <w:sz w:val="22"/>
          <w:szCs w:val="22"/>
        </w:rPr>
        <w:t>A</w:t>
      </w:r>
      <w:bookmarkStart w:id="7" w:name="_Hlk143525144"/>
      <w:r w:rsidRPr="00EB34F1">
        <w:rPr>
          <w:rFonts w:ascii="Arial" w:hAnsi="Arial" w:cs="Arial"/>
          <w:bCs/>
          <w:sz w:val="22"/>
          <w:szCs w:val="22"/>
        </w:rPr>
        <w:t xml:space="preserve">ll outdoor lighting shall be shielded and downcast or otherwise positioned in a manner that would not broadcast light or glare beyond the boundaries of the subject property. All lighting equipment shall comply with the recommendations of </w:t>
      </w:r>
      <w:hyperlink r:id="rId8" w:history="1">
        <w:r w:rsidRPr="00EB34F1">
          <w:rPr>
            <w:rStyle w:val="Hyperlink"/>
            <w:rFonts w:ascii="Arial" w:hAnsi="Arial" w:cs="Arial"/>
            <w:bCs/>
            <w:sz w:val="22"/>
            <w:szCs w:val="22"/>
          </w:rPr>
          <w:t>www.darksky.org</w:t>
        </w:r>
      </w:hyperlink>
      <w:r w:rsidRPr="00EB34F1">
        <w:rPr>
          <w:rFonts w:ascii="Arial" w:hAnsi="Arial" w:cs="Arial"/>
          <w:bCs/>
          <w:sz w:val="22"/>
          <w:szCs w:val="22"/>
        </w:rPr>
        <w:t xml:space="preserve"> and provisions of Section 21.48 of the Zoning Ordinance</w:t>
      </w:r>
      <w:bookmarkEnd w:id="7"/>
      <w:r w:rsidR="00982C9E" w:rsidRPr="00EB34F1">
        <w:rPr>
          <w:rFonts w:ascii="Arial" w:hAnsi="Arial" w:cs="Arial"/>
          <w:sz w:val="22"/>
          <w:szCs w:val="22"/>
        </w:rPr>
        <w:t>. (Mitigation Measure AES-1)</w:t>
      </w:r>
    </w:p>
    <w:p w14:paraId="1AD03FD3" w14:textId="44A7E35D" w:rsidR="000B459D" w:rsidRPr="00EB34F1" w:rsidRDefault="000B459D" w:rsidP="00233AE3">
      <w:pPr>
        <w:numPr>
          <w:ilvl w:val="0"/>
          <w:numId w:val="2"/>
        </w:numPr>
        <w:ind w:left="0" w:hanging="720"/>
        <w:jc w:val="both"/>
        <w:rPr>
          <w:rFonts w:ascii="Arial" w:hAnsi="Arial" w:cs="Arial"/>
          <w:b/>
          <w:spacing w:val="-2"/>
          <w:sz w:val="22"/>
          <w:szCs w:val="22"/>
          <w:u w:val="single"/>
          <w:lang w:eastAsia="ar-SA"/>
        </w:rPr>
      </w:pPr>
      <w:r w:rsidRPr="00EB34F1">
        <w:rPr>
          <w:rFonts w:ascii="Arial" w:hAnsi="Arial" w:cs="Arial"/>
          <w:b/>
          <w:spacing w:val="-2"/>
          <w:sz w:val="22"/>
          <w:szCs w:val="22"/>
          <w:u w:val="single"/>
          <w:lang w:eastAsia="ar-SA"/>
        </w:rPr>
        <w:t>AIR QUALITY</w:t>
      </w:r>
    </w:p>
    <w:p w14:paraId="1B63DD65" w14:textId="77777777" w:rsidR="00671437" w:rsidRPr="00EB34F1" w:rsidRDefault="00671437" w:rsidP="00671437">
      <w:pPr>
        <w:pStyle w:val="ListParagraph"/>
        <w:ind w:left="0"/>
        <w:jc w:val="both"/>
        <w:rPr>
          <w:rFonts w:ascii="Arial" w:hAnsi="Arial" w:cs="Arial"/>
          <w:bCs/>
          <w:spacing w:val="-2"/>
          <w:sz w:val="22"/>
          <w:szCs w:val="22"/>
          <w:u w:val="single"/>
          <w:lang w:eastAsia="ar-SA"/>
        </w:rPr>
      </w:pPr>
    </w:p>
    <w:p w14:paraId="2B8DC4A4" w14:textId="375DEBBF" w:rsidR="00BF1DE7" w:rsidRPr="00EB34F1" w:rsidRDefault="0049758A" w:rsidP="00233F8F">
      <w:pPr>
        <w:pStyle w:val="ListParagraph"/>
        <w:numPr>
          <w:ilvl w:val="0"/>
          <w:numId w:val="15"/>
        </w:numPr>
        <w:jc w:val="both"/>
        <w:rPr>
          <w:rFonts w:ascii="Arial" w:hAnsi="Arial" w:cs="Arial"/>
          <w:bCs/>
          <w:spacing w:val="-2"/>
          <w:sz w:val="22"/>
          <w:szCs w:val="22"/>
          <w:u w:val="single"/>
          <w:lang w:eastAsia="ar-SA"/>
        </w:rPr>
      </w:pPr>
      <w:r w:rsidRPr="00EB34F1">
        <w:rPr>
          <w:rFonts w:ascii="Arial" w:hAnsi="Arial" w:cs="Arial"/>
          <w:sz w:val="22"/>
          <w:szCs w:val="22"/>
        </w:rPr>
        <w:t xml:space="preserve">Prior to </w:t>
      </w:r>
      <w:r w:rsidRPr="00EB34F1">
        <w:rPr>
          <w:rFonts w:ascii="Arial" w:hAnsi="Arial" w:cs="Arial"/>
          <w:spacing w:val="-3"/>
          <w:sz w:val="22"/>
          <w:szCs w:val="22"/>
        </w:rPr>
        <w:t xml:space="preserve">obtaining the </w:t>
      </w:r>
      <w:r w:rsidRPr="00EB34F1">
        <w:rPr>
          <w:rFonts w:ascii="Arial" w:hAnsi="Arial" w:cs="Arial"/>
          <w:sz w:val="22"/>
          <w:szCs w:val="22"/>
        </w:rPr>
        <w:t xml:space="preserve">necessary </w:t>
      </w:r>
      <w:r w:rsidRPr="00EB34F1">
        <w:rPr>
          <w:rFonts w:ascii="Arial" w:hAnsi="Arial" w:cs="Arial"/>
          <w:spacing w:val="-3"/>
          <w:sz w:val="22"/>
          <w:szCs w:val="22"/>
        </w:rPr>
        <w:t xml:space="preserve">permits and/or approvals for </w:t>
      </w:r>
      <w:r w:rsidRPr="00EB34F1">
        <w:rPr>
          <w:rFonts w:ascii="Arial" w:hAnsi="Arial" w:cs="Arial"/>
          <w:sz w:val="22"/>
          <w:szCs w:val="22"/>
        </w:rPr>
        <w:t>any phase,</w:t>
      </w:r>
      <w:r w:rsidRPr="00EB34F1">
        <w:rPr>
          <w:rFonts w:ascii="Arial" w:hAnsi="Arial" w:cs="Arial"/>
          <w:spacing w:val="-2"/>
          <w:sz w:val="22"/>
          <w:szCs w:val="22"/>
        </w:rPr>
        <w:t xml:space="preserve"> applicant shall contact the Lake County Air Quality Management District (LCAQMD) and obtain an Authority to Construct (A/C) permit for all operations and for any diesel-powered equipment and/or other equipment with potential for air emissions</w:t>
      </w:r>
      <w:r w:rsidR="00E44941" w:rsidRPr="00EB34F1">
        <w:rPr>
          <w:rFonts w:ascii="Arial" w:hAnsi="Arial" w:cs="Arial"/>
          <w:sz w:val="22"/>
          <w:szCs w:val="22"/>
        </w:rPr>
        <w:t>.</w:t>
      </w:r>
      <w:r w:rsidR="00D434B6" w:rsidRPr="00EB34F1">
        <w:rPr>
          <w:rFonts w:ascii="Arial" w:hAnsi="Arial" w:cs="Arial"/>
          <w:spacing w:val="-2"/>
          <w:sz w:val="22"/>
          <w:szCs w:val="22"/>
        </w:rPr>
        <w:t xml:space="preserve"> </w:t>
      </w:r>
      <w:r w:rsidR="00233AE3" w:rsidRPr="00EB34F1">
        <w:rPr>
          <w:rFonts w:ascii="Arial" w:hAnsi="Arial" w:cs="Arial"/>
          <w:spacing w:val="-2"/>
          <w:sz w:val="22"/>
          <w:szCs w:val="22"/>
        </w:rPr>
        <w:t>(</w:t>
      </w:r>
      <w:r w:rsidR="00F82376" w:rsidRPr="00EB34F1">
        <w:rPr>
          <w:rFonts w:ascii="Arial" w:hAnsi="Arial" w:cs="Arial"/>
          <w:spacing w:val="-2"/>
          <w:sz w:val="22"/>
          <w:szCs w:val="22"/>
        </w:rPr>
        <w:t xml:space="preserve">Mitigation Measure </w:t>
      </w:r>
      <w:r w:rsidR="00233AE3" w:rsidRPr="00EB34F1">
        <w:rPr>
          <w:rFonts w:ascii="Arial" w:hAnsi="Arial" w:cs="Arial"/>
          <w:spacing w:val="-2"/>
          <w:sz w:val="22"/>
          <w:szCs w:val="22"/>
        </w:rPr>
        <w:t>AQ-</w:t>
      </w:r>
      <w:r w:rsidR="00610DAE" w:rsidRPr="00EB34F1">
        <w:rPr>
          <w:rFonts w:ascii="Arial" w:hAnsi="Arial" w:cs="Arial"/>
          <w:spacing w:val="-2"/>
          <w:sz w:val="22"/>
          <w:szCs w:val="22"/>
        </w:rPr>
        <w:t>1</w:t>
      </w:r>
      <w:r w:rsidR="00233AE3" w:rsidRPr="00EB34F1">
        <w:rPr>
          <w:rFonts w:ascii="Arial" w:hAnsi="Arial" w:cs="Arial"/>
          <w:spacing w:val="-2"/>
          <w:sz w:val="22"/>
          <w:szCs w:val="22"/>
        </w:rPr>
        <w:t>)</w:t>
      </w:r>
    </w:p>
    <w:p w14:paraId="4FDACFD0" w14:textId="77777777" w:rsidR="00233AE3" w:rsidRPr="00EB34F1" w:rsidRDefault="00233AE3" w:rsidP="00233AE3">
      <w:pPr>
        <w:pStyle w:val="ListParagraph"/>
        <w:rPr>
          <w:rFonts w:ascii="Arial" w:hAnsi="Arial" w:cs="Arial"/>
          <w:sz w:val="22"/>
          <w:szCs w:val="22"/>
          <w:highlight w:val="yellow"/>
        </w:rPr>
      </w:pPr>
    </w:p>
    <w:p w14:paraId="78BD9CB2" w14:textId="1603EFA8" w:rsidR="00BF1DE7" w:rsidRPr="00EB34F1" w:rsidRDefault="0049758A" w:rsidP="00233F8F">
      <w:pPr>
        <w:pStyle w:val="ListParagraph"/>
        <w:numPr>
          <w:ilvl w:val="0"/>
          <w:numId w:val="15"/>
        </w:numPr>
        <w:jc w:val="both"/>
        <w:rPr>
          <w:rFonts w:ascii="Arial" w:hAnsi="Arial" w:cs="Arial"/>
          <w:sz w:val="22"/>
          <w:szCs w:val="22"/>
        </w:rPr>
      </w:pPr>
      <w:r w:rsidRPr="00EB34F1">
        <w:rPr>
          <w:rFonts w:ascii="Arial" w:hAnsi="Arial" w:cs="Arial"/>
          <w:bCs/>
          <w:spacing w:val="-2"/>
          <w:sz w:val="22"/>
          <w:szCs w:val="22"/>
        </w:rPr>
        <w:t xml:space="preserve">All mobile diesel equipment used must </w:t>
      </w:r>
      <w:proofErr w:type="gramStart"/>
      <w:r w:rsidRPr="00EB34F1">
        <w:rPr>
          <w:rFonts w:ascii="Arial" w:hAnsi="Arial" w:cs="Arial"/>
          <w:bCs/>
          <w:spacing w:val="-2"/>
          <w:sz w:val="22"/>
          <w:szCs w:val="22"/>
        </w:rPr>
        <w:t>be in compliance with</w:t>
      </w:r>
      <w:proofErr w:type="gramEnd"/>
      <w:r w:rsidRPr="00EB34F1">
        <w:rPr>
          <w:rFonts w:ascii="Arial" w:hAnsi="Arial" w:cs="Arial"/>
          <w:bCs/>
          <w:spacing w:val="-2"/>
          <w:sz w:val="22"/>
          <w:szCs w:val="22"/>
        </w:rPr>
        <w:t xml:space="preserve"> state registration requirements. Portable and stationary diesel-powered equipment must meet all federal, state, and local requirements, including the requirements of the State Air Toxic Control Measures for compression ignition engines. </w:t>
      </w:r>
      <w:r w:rsidRPr="00EB34F1">
        <w:rPr>
          <w:rFonts w:ascii="Arial" w:hAnsi="Arial" w:cs="Arial"/>
          <w:bCs/>
          <w:sz w:val="22"/>
          <w:szCs w:val="22"/>
        </w:rPr>
        <w:t>Additionally, all engines must notify LCAQMD prior to beginning construction activities and prior to diesel engine use</w:t>
      </w:r>
      <w:r w:rsidR="00E44941" w:rsidRPr="00EB34F1">
        <w:rPr>
          <w:rFonts w:ascii="Arial" w:hAnsi="Arial" w:cs="Arial"/>
          <w:sz w:val="22"/>
          <w:szCs w:val="22"/>
        </w:rPr>
        <w:t>.</w:t>
      </w:r>
      <w:r w:rsidR="00D434B6" w:rsidRPr="00EB34F1">
        <w:rPr>
          <w:rFonts w:ascii="Arial" w:hAnsi="Arial" w:cs="Arial"/>
          <w:spacing w:val="-2"/>
          <w:sz w:val="22"/>
          <w:szCs w:val="22"/>
        </w:rPr>
        <w:t xml:space="preserve"> </w:t>
      </w:r>
      <w:r w:rsidR="00233AE3" w:rsidRPr="00EB34F1">
        <w:rPr>
          <w:rFonts w:ascii="Arial" w:hAnsi="Arial" w:cs="Arial"/>
          <w:spacing w:val="-2"/>
          <w:sz w:val="22"/>
          <w:szCs w:val="22"/>
        </w:rPr>
        <w:t>(</w:t>
      </w:r>
      <w:r w:rsidR="00F82376" w:rsidRPr="00EB34F1">
        <w:rPr>
          <w:rFonts w:ascii="Arial" w:hAnsi="Arial" w:cs="Arial"/>
          <w:spacing w:val="-2"/>
          <w:sz w:val="22"/>
          <w:szCs w:val="22"/>
        </w:rPr>
        <w:t xml:space="preserve">Mitigation Measure </w:t>
      </w:r>
      <w:r w:rsidR="00233AE3" w:rsidRPr="00EB34F1">
        <w:rPr>
          <w:rFonts w:ascii="Arial" w:hAnsi="Arial" w:cs="Arial"/>
          <w:spacing w:val="-2"/>
          <w:sz w:val="22"/>
          <w:szCs w:val="22"/>
        </w:rPr>
        <w:t>AQ-</w:t>
      </w:r>
      <w:r w:rsidR="00610DAE" w:rsidRPr="00EB34F1">
        <w:rPr>
          <w:rFonts w:ascii="Arial" w:hAnsi="Arial" w:cs="Arial"/>
          <w:spacing w:val="-2"/>
          <w:sz w:val="22"/>
          <w:szCs w:val="22"/>
        </w:rPr>
        <w:t>2</w:t>
      </w:r>
      <w:r w:rsidR="00233AE3" w:rsidRPr="00EB34F1">
        <w:rPr>
          <w:rFonts w:ascii="Arial" w:hAnsi="Arial" w:cs="Arial"/>
          <w:spacing w:val="-2"/>
          <w:sz w:val="22"/>
          <w:szCs w:val="22"/>
        </w:rPr>
        <w:t>)</w:t>
      </w:r>
    </w:p>
    <w:p w14:paraId="7B50D228" w14:textId="6E37AC2F" w:rsidR="002B1F69" w:rsidRPr="00EB34F1" w:rsidRDefault="0049758A" w:rsidP="00233F8F">
      <w:pPr>
        <w:pStyle w:val="ListParagraph"/>
        <w:numPr>
          <w:ilvl w:val="0"/>
          <w:numId w:val="15"/>
        </w:numPr>
        <w:spacing w:before="240"/>
        <w:jc w:val="both"/>
        <w:rPr>
          <w:rFonts w:ascii="Arial" w:hAnsi="Arial" w:cs="Arial"/>
          <w:sz w:val="22"/>
          <w:szCs w:val="22"/>
        </w:rPr>
      </w:pPr>
      <w:r w:rsidRPr="00EB34F1">
        <w:rPr>
          <w:rFonts w:ascii="Arial" w:hAnsi="Arial" w:cs="Arial"/>
          <w:bCs/>
          <w:spacing w:val="-2"/>
          <w:sz w:val="22"/>
          <w:szCs w:val="22"/>
        </w:rPr>
        <w:t>The applicant shall maintain records of all hazardous or toxic materials used, including a Material Safety Data Sheet (MSDS) for all volatile organic compounds utilized, including cleaning materials. Said information shall be made available upon request and/or the ability to provide the Lake County Air Quality Management District such information in order to complete an updated Air Toxic emission Inventory</w:t>
      </w:r>
      <w:r w:rsidR="00E44941" w:rsidRPr="00EB34F1">
        <w:rPr>
          <w:rFonts w:ascii="Arial" w:hAnsi="Arial" w:cs="Arial"/>
          <w:sz w:val="22"/>
          <w:szCs w:val="22"/>
        </w:rPr>
        <w:t>.</w:t>
      </w:r>
      <w:r w:rsidR="00D8644E" w:rsidRPr="00EB34F1">
        <w:rPr>
          <w:rFonts w:ascii="Arial" w:hAnsi="Arial" w:cs="Arial"/>
          <w:spacing w:val="-2"/>
          <w:sz w:val="22"/>
          <w:szCs w:val="22"/>
        </w:rPr>
        <w:t xml:space="preserve"> </w:t>
      </w:r>
      <w:r w:rsidR="00233AE3" w:rsidRPr="00EB34F1">
        <w:rPr>
          <w:rFonts w:ascii="Arial" w:hAnsi="Arial" w:cs="Arial"/>
          <w:spacing w:val="-2"/>
          <w:sz w:val="22"/>
          <w:szCs w:val="22"/>
        </w:rPr>
        <w:t>(</w:t>
      </w:r>
      <w:r w:rsidR="00F82376" w:rsidRPr="00EB34F1">
        <w:rPr>
          <w:rFonts w:ascii="Arial" w:hAnsi="Arial" w:cs="Arial"/>
          <w:spacing w:val="-2"/>
          <w:sz w:val="22"/>
          <w:szCs w:val="22"/>
        </w:rPr>
        <w:t xml:space="preserve">Mitigation Measure </w:t>
      </w:r>
      <w:r w:rsidR="00233AE3" w:rsidRPr="00EB34F1">
        <w:rPr>
          <w:rFonts w:ascii="Arial" w:hAnsi="Arial" w:cs="Arial"/>
          <w:spacing w:val="-2"/>
          <w:sz w:val="22"/>
          <w:szCs w:val="22"/>
        </w:rPr>
        <w:t>AQ-</w:t>
      </w:r>
      <w:r w:rsidR="00610DAE" w:rsidRPr="00EB34F1">
        <w:rPr>
          <w:rFonts w:ascii="Arial" w:hAnsi="Arial" w:cs="Arial"/>
          <w:spacing w:val="-2"/>
          <w:sz w:val="22"/>
          <w:szCs w:val="22"/>
        </w:rPr>
        <w:t>3</w:t>
      </w:r>
      <w:r w:rsidR="00233AE3" w:rsidRPr="00EB34F1">
        <w:rPr>
          <w:rFonts w:ascii="Arial" w:hAnsi="Arial" w:cs="Arial"/>
          <w:spacing w:val="-2"/>
          <w:sz w:val="22"/>
          <w:szCs w:val="22"/>
        </w:rPr>
        <w:t>)</w:t>
      </w:r>
    </w:p>
    <w:p w14:paraId="669B4955" w14:textId="2F83CF20" w:rsidR="002B1F69" w:rsidRPr="00EB34F1" w:rsidRDefault="0049758A" w:rsidP="00233F8F">
      <w:pPr>
        <w:pStyle w:val="ListParagraph"/>
        <w:numPr>
          <w:ilvl w:val="0"/>
          <w:numId w:val="15"/>
        </w:numPr>
        <w:spacing w:before="240"/>
        <w:jc w:val="both"/>
        <w:rPr>
          <w:rFonts w:ascii="Arial" w:hAnsi="Arial" w:cs="Arial"/>
          <w:sz w:val="22"/>
          <w:szCs w:val="22"/>
        </w:rPr>
      </w:pPr>
      <w:r w:rsidRPr="00EB34F1">
        <w:rPr>
          <w:rFonts w:ascii="Arial" w:hAnsi="Arial" w:cs="Arial"/>
          <w:bCs/>
          <w:spacing w:val="-2"/>
          <w:sz w:val="22"/>
          <w:szCs w:val="22"/>
        </w:rPr>
        <w:t>All vegetation during site development shall be chipped and spread for ground cover and/or erosion control. The burning of vegetation, construction debris, including waste material is prohibited</w:t>
      </w:r>
      <w:r w:rsidR="00E44941" w:rsidRPr="00EB34F1">
        <w:rPr>
          <w:rFonts w:ascii="Arial" w:hAnsi="Arial" w:cs="Arial"/>
          <w:sz w:val="22"/>
          <w:szCs w:val="22"/>
        </w:rPr>
        <w:t>.</w:t>
      </w:r>
      <w:r w:rsidR="00516F82" w:rsidRPr="00EB34F1">
        <w:rPr>
          <w:rFonts w:ascii="Arial" w:hAnsi="Arial" w:cs="Arial"/>
          <w:sz w:val="22"/>
          <w:szCs w:val="22"/>
        </w:rPr>
        <w:t xml:space="preserve"> (</w:t>
      </w:r>
      <w:r w:rsidR="00F82376" w:rsidRPr="00EB34F1">
        <w:rPr>
          <w:rFonts w:ascii="Arial" w:hAnsi="Arial" w:cs="Arial"/>
          <w:sz w:val="22"/>
          <w:szCs w:val="22"/>
        </w:rPr>
        <w:t xml:space="preserve">Mitigation Measure </w:t>
      </w:r>
      <w:r w:rsidR="00516F82" w:rsidRPr="00EB34F1">
        <w:rPr>
          <w:rFonts w:ascii="Arial" w:hAnsi="Arial" w:cs="Arial"/>
          <w:sz w:val="22"/>
          <w:szCs w:val="22"/>
        </w:rPr>
        <w:t>AQ-</w:t>
      </w:r>
      <w:r w:rsidR="00610DAE" w:rsidRPr="00EB34F1">
        <w:rPr>
          <w:rFonts w:ascii="Arial" w:hAnsi="Arial" w:cs="Arial"/>
          <w:sz w:val="22"/>
          <w:szCs w:val="22"/>
        </w:rPr>
        <w:t>4</w:t>
      </w:r>
      <w:r w:rsidR="00516F82" w:rsidRPr="00EB34F1">
        <w:rPr>
          <w:rFonts w:ascii="Arial" w:hAnsi="Arial" w:cs="Arial"/>
          <w:sz w:val="22"/>
          <w:szCs w:val="22"/>
        </w:rPr>
        <w:t>)</w:t>
      </w:r>
    </w:p>
    <w:p w14:paraId="1106B6E9" w14:textId="0EB6CA0E" w:rsidR="00E44941" w:rsidRPr="00EB34F1" w:rsidRDefault="0049758A" w:rsidP="00233F8F">
      <w:pPr>
        <w:pStyle w:val="ListParagraph"/>
        <w:numPr>
          <w:ilvl w:val="0"/>
          <w:numId w:val="15"/>
        </w:numPr>
        <w:spacing w:before="240"/>
        <w:jc w:val="both"/>
        <w:rPr>
          <w:rFonts w:ascii="Arial" w:hAnsi="Arial" w:cs="Arial"/>
          <w:sz w:val="22"/>
          <w:szCs w:val="22"/>
        </w:rPr>
      </w:pPr>
      <w:r w:rsidRPr="00EB34F1">
        <w:rPr>
          <w:rFonts w:ascii="Arial" w:hAnsi="Arial" w:cs="Arial"/>
          <w:bCs/>
          <w:sz w:val="22"/>
          <w:szCs w:val="22"/>
        </w:rPr>
        <w:t>The applicant shall have the primary access and parking areas surfaced with chip seal, asphalt or an equivalent all weather surfacing to reduce fugitive dust generation.   The use of white rock as a road base or surface material for travel routes and/or parking areas is prohibited</w:t>
      </w:r>
      <w:r w:rsidR="00E44941" w:rsidRPr="00EB34F1">
        <w:rPr>
          <w:rFonts w:ascii="Arial" w:hAnsi="Arial" w:cs="Arial"/>
          <w:sz w:val="22"/>
          <w:szCs w:val="22"/>
        </w:rPr>
        <w:t>. (Mitigation Measure AQ-5)</w:t>
      </w:r>
    </w:p>
    <w:p w14:paraId="70FEE1CD" w14:textId="36A53376" w:rsidR="00E44941" w:rsidRPr="00EB34F1" w:rsidRDefault="0049758A" w:rsidP="00233F8F">
      <w:pPr>
        <w:pStyle w:val="ListParagraph"/>
        <w:numPr>
          <w:ilvl w:val="0"/>
          <w:numId w:val="15"/>
        </w:numPr>
        <w:spacing w:before="240"/>
        <w:jc w:val="both"/>
        <w:rPr>
          <w:rFonts w:ascii="Arial" w:hAnsi="Arial" w:cs="Arial"/>
          <w:sz w:val="22"/>
          <w:szCs w:val="22"/>
        </w:rPr>
      </w:pPr>
      <w:r w:rsidRPr="00EB34F1">
        <w:rPr>
          <w:rFonts w:ascii="Arial" w:hAnsi="Arial" w:cs="Arial"/>
          <w:bCs/>
          <w:sz w:val="22"/>
          <w:szCs w:val="22"/>
        </w:rPr>
        <w:t>All areas subject to infrequent use of driveways, overflow parking, etc., shall be surfaced with gravel. Applicant shall regularly use and/or maintain graveled area to reduce fugitive dust generations</w:t>
      </w:r>
      <w:r w:rsidR="00E44941" w:rsidRPr="00EB34F1">
        <w:rPr>
          <w:rFonts w:ascii="Arial" w:hAnsi="Arial" w:cs="Arial"/>
          <w:sz w:val="22"/>
          <w:szCs w:val="22"/>
        </w:rPr>
        <w:t>. (Mitigation Measure AQ-6)</w:t>
      </w:r>
    </w:p>
    <w:p w14:paraId="1CBB3019" w14:textId="77777777" w:rsidR="008C065E" w:rsidRPr="00EB34F1" w:rsidRDefault="008C065E" w:rsidP="008C065E">
      <w:pPr>
        <w:pStyle w:val="ListParagraph"/>
        <w:ind w:left="0"/>
        <w:jc w:val="both"/>
        <w:rPr>
          <w:rFonts w:ascii="Arial" w:hAnsi="Arial" w:cs="Arial"/>
          <w:sz w:val="22"/>
          <w:szCs w:val="22"/>
          <w:highlight w:val="yellow"/>
        </w:rPr>
      </w:pPr>
    </w:p>
    <w:p w14:paraId="6CEDA37A" w14:textId="77777777" w:rsidR="001E6F70" w:rsidRPr="00EB34F1" w:rsidRDefault="001E6F70" w:rsidP="001E6F70">
      <w:pPr>
        <w:numPr>
          <w:ilvl w:val="0"/>
          <w:numId w:val="2"/>
        </w:numPr>
        <w:tabs>
          <w:tab w:val="left" w:pos="-720"/>
          <w:tab w:val="left" w:pos="0"/>
          <w:tab w:val="left" w:pos="288"/>
          <w:tab w:val="left" w:pos="720"/>
        </w:tabs>
        <w:snapToGrid w:val="0"/>
        <w:ind w:hanging="1440"/>
        <w:jc w:val="both"/>
        <w:rPr>
          <w:rFonts w:ascii="Arial" w:hAnsi="Arial" w:cs="Arial"/>
          <w:b/>
          <w:spacing w:val="-2"/>
          <w:sz w:val="22"/>
          <w:szCs w:val="22"/>
        </w:rPr>
      </w:pPr>
      <w:r w:rsidRPr="00EB34F1">
        <w:rPr>
          <w:rFonts w:ascii="Arial" w:hAnsi="Arial" w:cs="Arial"/>
          <w:b/>
          <w:spacing w:val="-2"/>
          <w:sz w:val="22"/>
          <w:szCs w:val="22"/>
          <w:u w:val="single"/>
          <w:lang w:eastAsia="ar-SA"/>
        </w:rPr>
        <w:t>BIOLOGICAL RESOURCES</w:t>
      </w:r>
    </w:p>
    <w:p w14:paraId="73A572EF" w14:textId="77777777" w:rsidR="001E6F70" w:rsidRPr="00EB34F1" w:rsidRDefault="001E6F70" w:rsidP="001E6F70">
      <w:pPr>
        <w:pStyle w:val="ListParagraph"/>
        <w:widowControl/>
        <w:spacing w:after="240"/>
        <w:ind w:left="0"/>
        <w:contextualSpacing/>
        <w:jc w:val="both"/>
        <w:rPr>
          <w:rFonts w:ascii="Arial" w:hAnsi="Arial" w:cs="Arial"/>
          <w:snapToGrid/>
          <w:sz w:val="22"/>
          <w:szCs w:val="22"/>
          <w:highlight w:val="yellow"/>
        </w:rPr>
      </w:pPr>
    </w:p>
    <w:p w14:paraId="5FB393E4" w14:textId="40445074" w:rsidR="00D8644E" w:rsidRPr="00EB34F1" w:rsidRDefault="0049758A" w:rsidP="00233F8F">
      <w:pPr>
        <w:pStyle w:val="ListParagraph"/>
        <w:widowControl/>
        <w:numPr>
          <w:ilvl w:val="0"/>
          <w:numId w:val="16"/>
        </w:numPr>
        <w:ind w:left="0" w:hanging="720"/>
        <w:contextualSpacing/>
        <w:jc w:val="both"/>
        <w:rPr>
          <w:rFonts w:ascii="Arial" w:hAnsi="Arial" w:cs="Arial"/>
          <w:bCs/>
          <w:spacing w:val="-2"/>
          <w:sz w:val="22"/>
          <w:szCs w:val="22"/>
        </w:rPr>
      </w:pPr>
      <w:bookmarkStart w:id="8" w:name="_Hlk143525276"/>
      <w:r w:rsidRPr="00EB34F1">
        <w:rPr>
          <w:rFonts w:ascii="Arial" w:hAnsi="Arial" w:cs="Arial"/>
          <w:bCs/>
          <w:spacing w:val="-2"/>
          <w:sz w:val="22"/>
          <w:szCs w:val="22"/>
        </w:rPr>
        <w:t xml:space="preserve">All work shall incorporate erosion control measures consistent with the Erosion and Sediment Control Plans submitted, Lake County Grading Regulations, and the State Water Resources Control </w:t>
      </w:r>
      <w:r w:rsidRPr="00EB34F1">
        <w:rPr>
          <w:rFonts w:ascii="Arial" w:hAnsi="Arial" w:cs="Arial"/>
          <w:bCs/>
          <w:spacing w:val="-2"/>
          <w:sz w:val="22"/>
          <w:szCs w:val="22"/>
        </w:rPr>
        <w:lastRenderedPageBreak/>
        <w:t>Board’s Cannabis General Order (Order No. WQ 2019-001-DWQ)</w:t>
      </w:r>
      <w:bookmarkEnd w:id="8"/>
      <w:r w:rsidRPr="00EB34F1">
        <w:rPr>
          <w:rFonts w:ascii="Arial" w:hAnsi="Arial" w:cs="Arial"/>
          <w:bCs/>
          <w:spacing w:val="-2"/>
          <w:sz w:val="22"/>
          <w:szCs w:val="22"/>
        </w:rPr>
        <w:t xml:space="preserve"> and Appendix F of Biological Assessment conducted by Pinecrest Environmental Consulting, dated December 2020</w:t>
      </w:r>
      <w:r w:rsidR="00E44941" w:rsidRPr="00EB34F1">
        <w:rPr>
          <w:rFonts w:ascii="Arial" w:hAnsi="Arial" w:cs="Arial"/>
          <w:bCs/>
          <w:spacing w:val="-2"/>
          <w:sz w:val="22"/>
          <w:szCs w:val="22"/>
        </w:rPr>
        <w:t>.</w:t>
      </w:r>
      <w:r w:rsidR="006802D2" w:rsidRPr="00EB34F1">
        <w:rPr>
          <w:rFonts w:ascii="Arial" w:hAnsi="Arial" w:cs="Arial"/>
          <w:bCs/>
          <w:spacing w:val="-2"/>
          <w:sz w:val="22"/>
          <w:szCs w:val="22"/>
        </w:rPr>
        <w:t xml:space="preserve"> </w:t>
      </w:r>
      <w:r w:rsidR="00C766F4" w:rsidRPr="00EB34F1">
        <w:rPr>
          <w:rFonts w:ascii="Arial" w:hAnsi="Arial" w:cs="Arial"/>
          <w:bCs/>
          <w:spacing w:val="-2"/>
          <w:sz w:val="22"/>
          <w:szCs w:val="22"/>
        </w:rPr>
        <w:t>(</w:t>
      </w:r>
      <w:r w:rsidR="00F82376" w:rsidRPr="00EB34F1">
        <w:rPr>
          <w:rFonts w:ascii="Arial" w:hAnsi="Arial" w:cs="Arial"/>
          <w:bCs/>
          <w:spacing w:val="-2"/>
          <w:sz w:val="22"/>
          <w:szCs w:val="22"/>
        </w:rPr>
        <w:t xml:space="preserve">Mitigation Measure </w:t>
      </w:r>
      <w:r w:rsidR="00C766F4" w:rsidRPr="00EB34F1">
        <w:rPr>
          <w:rFonts w:ascii="Arial" w:hAnsi="Arial" w:cs="Arial"/>
          <w:bCs/>
          <w:spacing w:val="-2"/>
          <w:sz w:val="22"/>
          <w:szCs w:val="22"/>
        </w:rPr>
        <w:t>BIO-1)</w:t>
      </w:r>
    </w:p>
    <w:p w14:paraId="5B27477B" w14:textId="77777777" w:rsidR="00D8644E" w:rsidRPr="00EB34F1" w:rsidRDefault="00D8644E" w:rsidP="00D8644E">
      <w:pPr>
        <w:pStyle w:val="ListParagraph"/>
        <w:widowControl/>
        <w:ind w:left="0"/>
        <w:contextualSpacing/>
        <w:jc w:val="both"/>
        <w:rPr>
          <w:rFonts w:ascii="Arial" w:hAnsi="Arial" w:cs="Arial"/>
          <w:bCs/>
          <w:spacing w:val="-2"/>
          <w:sz w:val="22"/>
          <w:szCs w:val="22"/>
        </w:rPr>
      </w:pPr>
    </w:p>
    <w:p w14:paraId="20F89A70" w14:textId="4BE26613" w:rsidR="00C766F4" w:rsidRPr="00EB34F1" w:rsidRDefault="0049758A" w:rsidP="00233F8F">
      <w:pPr>
        <w:pStyle w:val="ListParagraph"/>
        <w:widowControl/>
        <w:numPr>
          <w:ilvl w:val="0"/>
          <w:numId w:val="16"/>
        </w:numPr>
        <w:ind w:left="0" w:hanging="720"/>
        <w:contextualSpacing/>
        <w:jc w:val="both"/>
        <w:rPr>
          <w:rFonts w:ascii="Arial" w:hAnsi="Arial" w:cs="Arial"/>
          <w:bCs/>
          <w:spacing w:val="-2"/>
          <w:sz w:val="22"/>
          <w:szCs w:val="22"/>
        </w:rPr>
      </w:pPr>
      <w:r w:rsidRPr="00EB34F1">
        <w:rPr>
          <w:rFonts w:ascii="Arial" w:hAnsi="Arial" w:cs="Arial"/>
          <w:bCs/>
          <w:spacing w:val="-2"/>
          <w:sz w:val="22"/>
          <w:szCs w:val="22"/>
        </w:rPr>
        <w:t xml:space="preserve">The applicant shall maintain a minimum of a 100-foot setback/buffer from the top of bank of any watercourse, wetland, and/or vernal pool. Pesticides and fertilizer storage facilities shall be located outside of riparian setbacks and not within 100 feet of a well head </w:t>
      </w:r>
      <w:r w:rsidR="00C766F4" w:rsidRPr="00EB34F1">
        <w:rPr>
          <w:rFonts w:ascii="Arial" w:hAnsi="Arial" w:cs="Arial"/>
          <w:bCs/>
          <w:spacing w:val="-2"/>
          <w:sz w:val="22"/>
          <w:szCs w:val="22"/>
        </w:rPr>
        <w:t>(</w:t>
      </w:r>
      <w:r w:rsidR="00F82376" w:rsidRPr="00EB34F1">
        <w:rPr>
          <w:rFonts w:ascii="Arial" w:hAnsi="Arial" w:cs="Arial"/>
          <w:bCs/>
          <w:spacing w:val="-2"/>
          <w:sz w:val="22"/>
          <w:szCs w:val="22"/>
        </w:rPr>
        <w:t xml:space="preserve">Mitigation Measure </w:t>
      </w:r>
      <w:r w:rsidR="00C766F4" w:rsidRPr="00EB34F1">
        <w:rPr>
          <w:rFonts w:ascii="Arial" w:hAnsi="Arial" w:cs="Arial"/>
          <w:bCs/>
          <w:spacing w:val="-2"/>
          <w:sz w:val="22"/>
          <w:szCs w:val="22"/>
        </w:rPr>
        <w:t>BIO-2)</w:t>
      </w:r>
    </w:p>
    <w:p w14:paraId="4321E76D" w14:textId="77777777" w:rsidR="00EB4302" w:rsidRPr="00EB34F1" w:rsidRDefault="00EB4302" w:rsidP="00EB4302">
      <w:pPr>
        <w:pStyle w:val="ListParagraph"/>
        <w:rPr>
          <w:rFonts w:ascii="Arial" w:hAnsi="Arial" w:cs="Arial"/>
          <w:bCs/>
          <w:spacing w:val="-2"/>
          <w:sz w:val="22"/>
          <w:szCs w:val="22"/>
        </w:rPr>
      </w:pPr>
    </w:p>
    <w:p w14:paraId="70383C40" w14:textId="77777777" w:rsidR="00202610" w:rsidRPr="00EB34F1" w:rsidRDefault="0049758A" w:rsidP="00202610">
      <w:pPr>
        <w:pStyle w:val="ListParagraph"/>
        <w:widowControl/>
        <w:numPr>
          <w:ilvl w:val="0"/>
          <w:numId w:val="16"/>
        </w:numPr>
        <w:ind w:left="0" w:hanging="720"/>
        <w:contextualSpacing/>
        <w:jc w:val="both"/>
        <w:rPr>
          <w:rFonts w:ascii="Arial" w:hAnsi="Arial" w:cs="Arial"/>
          <w:bCs/>
          <w:spacing w:val="-2"/>
          <w:sz w:val="22"/>
          <w:szCs w:val="22"/>
        </w:rPr>
      </w:pPr>
      <w:bookmarkStart w:id="9" w:name="_Hlk143525317"/>
      <w:r w:rsidRPr="00EB34F1">
        <w:rPr>
          <w:rFonts w:ascii="Arial" w:hAnsi="Arial" w:cs="Arial"/>
          <w:bCs/>
          <w:spacing w:val="-2"/>
          <w:sz w:val="22"/>
          <w:szCs w:val="22"/>
        </w:rPr>
        <w:t>The applicant shall ensure to use only previously disturbed areas for staging/storage of materials and/or equipment that is used to maintain the ongoing use. No areas shall be newly developed for the purpose of staging</w:t>
      </w:r>
      <w:bookmarkEnd w:id="9"/>
      <w:r w:rsidR="00EB4302" w:rsidRPr="00EB34F1">
        <w:rPr>
          <w:rFonts w:ascii="Arial" w:hAnsi="Arial" w:cs="Arial"/>
          <w:bCs/>
          <w:spacing w:val="-2"/>
          <w:sz w:val="22"/>
          <w:szCs w:val="22"/>
        </w:rPr>
        <w:t>. (Mitigation Measure BIO-3)</w:t>
      </w:r>
    </w:p>
    <w:p w14:paraId="386C463B" w14:textId="77777777" w:rsidR="00202610" w:rsidRPr="00EB34F1" w:rsidRDefault="00202610" w:rsidP="00202610">
      <w:pPr>
        <w:pStyle w:val="ListParagraph"/>
        <w:rPr>
          <w:rFonts w:ascii="Arial" w:hAnsi="Arial" w:cs="Arial"/>
          <w:bCs/>
          <w:sz w:val="22"/>
          <w:szCs w:val="22"/>
        </w:rPr>
      </w:pPr>
    </w:p>
    <w:p w14:paraId="63F0ECD5" w14:textId="5001F7F5" w:rsidR="00EB4302" w:rsidRPr="00EB34F1" w:rsidRDefault="00202610" w:rsidP="00202610">
      <w:pPr>
        <w:pStyle w:val="ListParagraph"/>
        <w:widowControl/>
        <w:numPr>
          <w:ilvl w:val="0"/>
          <w:numId w:val="16"/>
        </w:numPr>
        <w:ind w:left="0" w:hanging="720"/>
        <w:contextualSpacing/>
        <w:jc w:val="both"/>
        <w:rPr>
          <w:rFonts w:ascii="Arial" w:hAnsi="Arial" w:cs="Arial"/>
          <w:bCs/>
          <w:spacing w:val="-2"/>
          <w:sz w:val="22"/>
          <w:szCs w:val="22"/>
        </w:rPr>
      </w:pPr>
      <w:bookmarkStart w:id="10" w:name="_Hlk170223061"/>
      <w:r w:rsidRPr="00EB34F1">
        <w:rPr>
          <w:rFonts w:ascii="Arial" w:hAnsi="Arial" w:cs="Arial"/>
          <w:bCs/>
          <w:spacing w:val="-2"/>
          <w:sz w:val="22"/>
          <w:szCs w:val="22"/>
        </w:rPr>
        <w:t>Prior to any ground disturbance and/or vegetation removal, the applicant shall have a pre-construction survey conducted by a qualified biologist for special-status plant and animal species to ensure that special-status species are not present. If any listed species are detected, construction shall be halted, and the appropriate resource agency (CDFW and/or USFWS) shall be consulted with</w:t>
      </w:r>
      <w:bookmarkEnd w:id="10"/>
      <w:r w:rsidRPr="00EB34F1">
        <w:rPr>
          <w:rFonts w:ascii="Arial" w:hAnsi="Arial" w:cs="Arial"/>
          <w:bCs/>
          <w:spacing w:val="-2"/>
          <w:sz w:val="22"/>
          <w:szCs w:val="22"/>
        </w:rPr>
        <w:t xml:space="preserve"> to identify appropriate avoidance measures. </w:t>
      </w:r>
      <w:r w:rsidR="00EB4302" w:rsidRPr="00EB34F1">
        <w:rPr>
          <w:rFonts w:ascii="Arial" w:hAnsi="Arial" w:cs="Arial"/>
          <w:bCs/>
          <w:spacing w:val="-2"/>
          <w:sz w:val="22"/>
          <w:szCs w:val="22"/>
        </w:rPr>
        <w:t>(Mitigation Measure BIO-4)</w:t>
      </w:r>
    </w:p>
    <w:p w14:paraId="350A004C" w14:textId="77777777" w:rsidR="00EB4302" w:rsidRPr="00EB34F1" w:rsidRDefault="00EB4302" w:rsidP="00EB4302">
      <w:pPr>
        <w:pStyle w:val="ListParagraph"/>
        <w:rPr>
          <w:rFonts w:ascii="Arial" w:hAnsi="Arial" w:cs="Arial"/>
          <w:bCs/>
          <w:spacing w:val="-2"/>
          <w:sz w:val="22"/>
          <w:szCs w:val="22"/>
        </w:rPr>
      </w:pPr>
    </w:p>
    <w:p w14:paraId="103DFC70" w14:textId="412D960F" w:rsidR="00EB4302" w:rsidRPr="00EB34F1" w:rsidRDefault="0049758A" w:rsidP="00233F8F">
      <w:pPr>
        <w:pStyle w:val="ListParagraph"/>
        <w:widowControl/>
        <w:numPr>
          <w:ilvl w:val="0"/>
          <w:numId w:val="16"/>
        </w:numPr>
        <w:ind w:left="0" w:hanging="720"/>
        <w:contextualSpacing/>
        <w:jc w:val="both"/>
        <w:rPr>
          <w:rFonts w:ascii="Arial" w:hAnsi="Arial" w:cs="Arial"/>
          <w:bCs/>
          <w:spacing w:val="-2"/>
          <w:sz w:val="22"/>
          <w:szCs w:val="22"/>
        </w:rPr>
      </w:pPr>
      <w:r w:rsidRPr="00EB34F1">
        <w:rPr>
          <w:rFonts w:ascii="Arial" w:hAnsi="Arial" w:cs="Arial"/>
          <w:bCs/>
          <w:spacing w:val="-2"/>
          <w:sz w:val="22"/>
          <w:szCs w:val="22"/>
        </w:rPr>
        <w:t>If construction activities occur during the nesting season (February 15 through September 30), a pre-construction survey for the presence of special-status bird species or any nesting bird species should be conducted by a qualified biologist within 500 feet of proposed construction areas, within seven days prior to the commencement of ground disturbing activities. If active nests are identified in these areas, CDFW and/or USFWS shall be consulted to develop measures to avoid “take” of active nests prior to the initiation of any construction activities. Avoidance measures may include establishment of a buffer zone using construction fencing or the postponement of vegetation removal until after the nesting season, or until after a qualified biologist has determined the young have fledged and are independent of the nest site</w:t>
      </w:r>
      <w:r w:rsidR="00EB4302" w:rsidRPr="00EB34F1">
        <w:rPr>
          <w:rFonts w:ascii="Arial" w:hAnsi="Arial" w:cs="Arial"/>
          <w:bCs/>
          <w:spacing w:val="-2"/>
          <w:sz w:val="22"/>
          <w:szCs w:val="22"/>
        </w:rPr>
        <w:t>. (Mitigation Measure BIO-5)</w:t>
      </w:r>
    </w:p>
    <w:p w14:paraId="21656BB2" w14:textId="77777777" w:rsidR="000B459D" w:rsidRPr="00EB34F1" w:rsidRDefault="000B459D" w:rsidP="000B459D">
      <w:pPr>
        <w:pStyle w:val="ListParagraph"/>
        <w:widowControl/>
        <w:ind w:left="0"/>
        <w:contextualSpacing/>
        <w:jc w:val="both"/>
        <w:rPr>
          <w:rFonts w:ascii="Arial" w:hAnsi="Arial" w:cs="Arial"/>
          <w:bCs/>
          <w:spacing w:val="-2"/>
          <w:sz w:val="22"/>
          <w:szCs w:val="22"/>
        </w:rPr>
      </w:pPr>
    </w:p>
    <w:p w14:paraId="215BBA4B" w14:textId="77777777" w:rsidR="0076340B" w:rsidRPr="00EB34F1" w:rsidRDefault="000267EB" w:rsidP="003B31D8">
      <w:pPr>
        <w:numPr>
          <w:ilvl w:val="0"/>
          <w:numId w:val="2"/>
        </w:numPr>
        <w:tabs>
          <w:tab w:val="left" w:pos="-4950"/>
          <w:tab w:val="left" w:pos="-720"/>
        </w:tabs>
        <w:ind w:left="0" w:hanging="720"/>
        <w:jc w:val="both"/>
        <w:rPr>
          <w:rFonts w:ascii="Arial" w:hAnsi="Arial" w:cs="Arial"/>
          <w:bCs/>
          <w:spacing w:val="-2"/>
          <w:sz w:val="22"/>
          <w:szCs w:val="22"/>
        </w:rPr>
      </w:pPr>
      <w:r w:rsidRPr="00EB34F1">
        <w:rPr>
          <w:rFonts w:ascii="Arial" w:hAnsi="Arial" w:cs="Arial"/>
          <w:bCs/>
          <w:spacing w:val="-2"/>
          <w:sz w:val="22"/>
          <w:szCs w:val="22"/>
        </w:rPr>
        <w:t xml:space="preserve">CULTURAL </w:t>
      </w:r>
      <w:r w:rsidR="00720D95" w:rsidRPr="00EB34F1">
        <w:rPr>
          <w:rFonts w:ascii="Arial" w:hAnsi="Arial" w:cs="Arial"/>
          <w:bCs/>
          <w:spacing w:val="-2"/>
          <w:sz w:val="22"/>
          <w:szCs w:val="22"/>
        </w:rPr>
        <w:t xml:space="preserve">RESOURCES: </w:t>
      </w:r>
    </w:p>
    <w:p w14:paraId="5706966D" w14:textId="77777777" w:rsidR="00C32A27" w:rsidRPr="00EB34F1" w:rsidRDefault="00C32A27" w:rsidP="00C32A27">
      <w:pPr>
        <w:pStyle w:val="ListParagraph"/>
        <w:ind w:left="0"/>
        <w:jc w:val="both"/>
        <w:rPr>
          <w:rFonts w:ascii="Arial" w:hAnsi="Arial" w:cs="Arial"/>
          <w:bCs/>
          <w:spacing w:val="-2"/>
          <w:sz w:val="22"/>
          <w:szCs w:val="22"/>
        </w:rPr>
      </w:pPr>
    </w:p>
    <w:p w14:paraId="18C3F620" w14:textId="63E4E6BB" w:rsidR="0049758A" w:rsidRPr="00EB34F1" w:rsidRDefault="0049758A" w:rsidP="0049758A">
      <w:pPr>
        <w:pStyle w:val="TableParagraph"/>
        <w:numPr>
          <w:ilvl w:val="0"/>
          <w:numId w:val="12"/>
        </w:numPr>
        <w:ind w:left="0" w:right="100" w:hanging="720"/>
        <w:jc w:val="both"/>
        <w:rPr>
          <w:rFonts w:ascii="Arial" w:hAnsi="Arial" w:cs="Arial"/>
          <w:bCs/>
          <w:snapToGrid w:val="0"/>
          <w:spacing w:val="-2"/>
        </w:rPr>
      </w:pPr>
      <w:r w:rsidRPr="00EB34F1">
        <w:rPr>
          <w:rFonts w:ascii="Arial" w:hAnsi="Arial" w:cs="Arial"/>
          <w:bCs/>
          <w:snapToGrid w:val="0"/>
          <w:spacing w:val="-2"/>
        </w:rPr>
        <w:t xml:space="preserve">Should any archaeological, paleontological, or cultural materials be discovered during site development, all activity shall be halted within 100’ of the find(s). A professional Archaeologist certified by the Registry of Professional Archaeologists (RPA) shall be notified to evaluate the find(s) and recommend mitigation procedures, if necessary, subject to the approval of the Community Development Director.  </w:t>
      </w:r>
    </w:p>
    <w:p w14:paraId="30C5F561" w14:textId="19F8C563" w:rsidR="0049758A" w:rsidRPr="00EB34F1" w:rsidRDefault="0049758A" w:rsidP="0049758A">
      <w:pPr>
        <w:keepLines/>
        <w:tabs>
          <w:tab w:val="left" w:pos="-720"/>
          <w:tab w:val="left" w:pos="288"/>
          <w:tab w:val="left" w:pos="720"/>
        </w:tabs>
        <w:snapToGrid w:val="0"/>
        <w:spacing w:after="240"/>
        <w:jc w:val="both"/>
        <w:rPr>
          <w:rFonts w:ascii="Arial" w:hAnsi="Arial" w:cs="Arial"/>
          <w:bCs/>
          <w:spacing w:val="-2"/>
          <w:sz w:val="22"/>
          <w:szCs w:val="22"/>
        </w:rPr>
      </w:pPr>
      <w:r w:rsidRPr="00EB34F1">
        <w:rPr>
          <w:rFonts w:ascii="Arial" w:hAnsi="Arial" w:cs="Arial"/>
          <w:bCs/>
          <w:spacing w:val="-2"/>
          <w:sz w:val="22"/>
          <w:szCs w:val="22"/>
        </w:rPr>
        <w:t>Should any human remains be encountered, the applicant shall notify the Sheriff’s Department, the culturally affiliated Tribe(s), and a qualified Archaeologist for proper internment and Tribal rituals per Public Resources Code Section 5097.98 and Health and Safety Code 7050.5. (Mitigation Measure CUL-1)</w:t>
      </w:r>
    </w:p>
    <w:p w14:paraId="2C1CA4E6" w14:textId="791D9382" w:rsidR="00EB4302" w:rsidRPr="00EB34F1" w:rsidRDefault="0049758A" w:rsidP="00233F8F">
      <w:pPr>
        <w:pStyle w:val="TableParagraph"/>
        <w:numPr>
          <w:ilvl w:val="0"/>
          <w:numId w:val="12"/>
        </w:numPr>
        <w:ind w:left="0" w:right="100" w:hanging="720"/>
        <w:jc w:val="both"/>
        <w:rPr>
          <w:rFonts w:ascii="Arial" w:hAnsi="Arial" w:cs="Arial"/>
          <w:bCs/>
          <w:snapToGrid w:val="0"/>
          <w:spacing w:val="-2"/>
        </w:rPr>
      </w:pPr>
      <w:r w:rsidRPr="00EB34F1">
        <w:rPr>
          <w:rFonts w:ascii="Arial" w:hAnsi="Arial" w:cs="Arial"/>
          <w:bCs/>
          <w:snapToGrid w:val="0"/>
          <w:spacing w:val="-2"/>
        </w:rPr>
        <w:t>Prior to ground disturbing activities, the Permittee shall submit a Cultural Resources Plan, identifying methods of sensitivity training for site workers, procedures in the event of an accidental discovery, and documentation and reporting procedures. Prior to ground disturbing activities, the Permittee shall submit verification that all site workers have reviewed the Cultural Resources Plan and received sensitivity training.</w:t>
      </w:r>
      <w:r w:rsidR="00EB4302" w:rsidRPr="00EB34F1">
        <w:rPr>
          <w:rFonts w:ascii="Arial" w:hAnsi="Arial" w:cs="Arial"/>
          <w:bCs/>
          <w:snapToGrid w:val="0"/>
          <w:spacing w:val="-2"/>
        </w:rPr>
        <w:t xml:space="preserve"> (Mitigation Measure CUL-2)</w:t>
      </w:r>
    </w:p>
    <w:p w14:paraId="17B078AB" w14:textId="77777777" w:rsidR="00403F1E" w:rsidRPr="00EB34F1" w:rsidRDefault="00403F1E" w:rsidP="00A156E6">
      <w:pPr>
        <w:pStyle w:val="LightGrid-Accent31"/>
        <w:widowControl/>
        <w:tabs>
          <w:tab w:val="left" w:pos="-4950"/>
          <w:tab w:val="left" w:pos="-720"/>
          <w:tab w:val="left" w:pos="0"/>
        </w:tabs>
        <w:ind w:left="0"/>
        <w:jc w:val="both"/>
        <w:rPr>
          <w:rFonts w:ascii="Arial" w:hAnsi="Arial" w:cs="Arial"/>
          <w:b/>
          <w:spacing w:val="-2"/>
          <w:sz w:val="22"/>
          <w:szCs w:val="22"/>
          <w:u w:val="single"/>
          <w:lang w:eastAsia="ar-SA"/>
        </w:rPr>
      </w:pPr>
    </w:p>
    <w:p w14:paraId="51772E61" w14:textId="03E1FE80" w:rsidR="00403F1E" w:rsidRPr="00EB34F1" w:rsidRDefault="00403F1E" w:rsidP="00C32A27">
      <w:pPr>
        <w:pStyle w:val="LightGrid-Accent31"/>
        <w:widowControl/>
        <w:numPr>
          <w:ilvl w:val="0"/>
          <w:numId w:val="2"/>
        </w:numPr>
        <w:tabs>
          <w:tab w:val="left" w:pos="-4950"/>
          <w:tab w:val="left" w:pos="-720"/>
          <w:tab w:val="left" w:pos="0"/>
        </w:tabs>
        <w:ind w:hanging="1350"/>
        <w:jc w:val="both"/>
        <w:rPr>
          <w:rFonts w:ascii="Arial" w:hAnsi="Arial" w:cs="Arial"/>
          <w:b/>
          <w:spacing w:val="-2"/>
          <w:sz w:val="22"/>
          <w:szCs w:val="22"/>
          <w:u w:val="single"/>
          <w:lang w:eastAsia="ar-SA"/>
        </w:rPr>
      </w:pPr>
      <w:r w:rsidRPr="00EB34F1">
        <w:rPr>
          <w:rFonts w:ascii="Arial" w:hAnsi="Arial" w:cs="Arial"/>
          <w:b/>
          <w:spacing w:val="-2"/>
          <w:sz w:val="22"/>
          <w:szCs w:val="22"/>
          <w:u w:val="single"/>
          <w:lang w:eastAsia="ar-SA"/>
        </w:rPr>
        <w:t>HAZARDS &amp; HAZARDOUS MATERIALS</w:t>
      </w:r>
    </w:p>
    <w:p w14:paraId="543D4C41" w14:textId="77777777" w:rsidR="00410EF7" w:rsidRPr="00EB34F1" w:rsidRDefault="00410EF7" w:rsidP="00410EF7">
      <w:pPr>
        <w:pStyle w:val="LightGrid-Accent31"/>
        <w:widowControl/>
        <w:tabs>
          <w:tab w:val="left" w:pos="-4950"/>
          <w:tab w:val="left" w:pos="-720"/>
          <w:tab w:val="left" w:pos="0"/>
        </w:tabs>
        <w:jc w:val="both"/>
        <w:rPr>
          <w:rFonts w:ascii="Arial" w:hAnsi="Arial" w:cs="Arial"/>
          <w:spacing w:val="-2"/>
          <w:sz w:val="22"/>
          <w:szCs w:val="22"/>
          <w:u w:val="single"/>
          <w:lang w:eastAsia="ar-SA"/>
        </w:rPr>
      </w:pPr>
    </w:p>
    <w:p w14:paraId="1D7DE7F3" w14:textId="2170B632" w:rsidR="00287059" w:rsidRPr="00EB34F1" w:rsidRDefault="00724303" w:rsidP="00287059">
      <w:pPr>
        <w:pStyle w:val="TableParagraph"/>
        <w:numPr>
          <w:ilvl w:val="0"/>
          <w:numId w:val="5"/>
        </w:numPr>
        <w:spacing w:after="240"/>
        <w:ind w:left="0" w:right="106" w:hanging="630"/>
        <w:jc w:val="both"/>
        <w:rPr>
          <w:rFonts w:ascii="Arial" w:hAnsi="Arial" w:cs="Arial"/>
          <w:iCs/>
        </w:rPr>
      </w:pPr>
      <w:bookmarkStart w:id="11" w:name="_Hlk143525636"/>
      <w:r w:rsidRPr="00EB34F1">
        <w:rPr>
          <w:rFonts w:ascii="Arial" w:hAnsi="Arial" w:cs="Arial"/>
          <w:bCs/>
        </w:rPr>
        <w:t>All equipment will be maintained and operated to minimize spillage or leakage of hazardous materials. All equipment will be refueled in locations more than 100 feet from surface water bodies. Servicing of equipment will occur on an impermeable surface. In an event of a spill or leak, the contaminated soil will be stored, transported, and disposed of consistent with applicable local, state, and federal regulations</w:t>
      </w:r>
      <w:bookmarkEnd w:id="11"/>
      <w:r w:rsidRPr="00EB34F1">
        <w:rPr>
          <w:rFonts w:ascii="Arial" w:hAnsi="Arial" w:cs="Arial"/>
          <w:iCs/>
        </w:rPr>
        <w:t xml:space="preserve"> </w:t>
      </w:r>
      <w:r w:rsidR="009F2653" w:rsidRPr="00EB34F1">
        <w:rPr>
          <w:rFonts w:ascii="Arial" w:hAnsi="Arial" w:cs="Arial"/>
          <w:iCs/>
        </w:rPr>
        <w:t>(Mitigation Measure HAZ-1)</w:t>
      </w:r>
    </w:p>
    <w:p w14:paraId="4E3E5CCE" w14:textId="54377C33" w:rsidR="00705CFC" w:rsidRPr="00EB34F1" w:rsidRDefault="00724303" w:rsidP="00705CFC">
      <w:pPr>
        <w:pStyle w:val="TableParagraph"/>
        <w:numPr>
          <w:ilvl w:val="0"/>
          <w:numId w:val="5"/>
        </w:numPr>
        <w:spacing w:after="240"/>
        <w:ind w:left="0" w:right="106" w:hanging="630"/>
        <w:jc w:val="both"/>
        <w:rPr>
          <w:rFonts w:ascii="Arial" w:hAnsi="Arial" w:cs="Arial"/>
          <w:iCs/>
        </w:rPr>
      </w:pPr>
      <w:r w:rsidRPr="00EB34F1">
        <w:rPr>
          <w:rFonts w:ascii="Arial" w:hAnsi="Arial" w:cs="Arial"/>
          <w:bCs/>
        </w:rPr>
        <w:t>With the storage of hazardous materials equal to or greater than fifty-five (55) gallons of a liquid, 500 pounds of a solid, or 200 cubic feet of compressed gas, a Hazardous Materials Inventory Disclosure Statement and Business Plan shall be submitted and maintained in compliance with requirements of Lake County Environmental Health Division.  Industrial waste shall not be disposed of on site without review or permit from Lake County Environmental Health Division or the California Regional Water Quality Control Board.  The permit holder shall comply with petroleum fuel storage tank regulations if fuel is to be stored on site</w:t>
      </w:r>
      <w:r w:rsidR="00705CFC" w:rsidRPr="00EB34F1">
        <w:rPr>
          <w:rFonts w:ascii="Arial" w:hAnsi="Arial" w:cs="Arial"/>
        </w:rPr>
        <w:t>.</w:t>
      </w:r>
      <w:r w:rsidR="002F2FA3" w:rsidRPr="00EB34F1">
        <w:rPr>
          <w:rFonts w:ascii="Arial" w:hAnsi="Arial" w:cs="Arial"/>
          <w:iCs/>
        </w:rPr>
        <w:t xml:space="preserve"> </w:t>
      </w:r>
      <w:r w:rsidR="009F2653" w:rsidRPr="00EB34F1">
        <w:rPr>
          <w:rFonts w:ascii="Arial" w:hAnsi="Arial" w:cs="Arial"/>
          <w:iCs/>
        </w:rPr>
        <w:t>(Mitigation Measure HAZ-2)</w:t>
      </w:r>
    </w:p>
    <w:p w14:paraId="2359D33B" w14:textId="4D73243C" w:rsidR="00C378C6" w:rsidRPr="00EB34F1" w:rsidRDefault="00724303" w:rsidP="00705CFC">
      <w:pPr>
        <w:pStyle w:val="TableParagraph"/>
        <w:numPr>
          <w:ilvl w:val="0"/>
          <w:numId w:val="5"/>
        </w:numPr>
        <w:spacing w:after="240"/>
        <w:ind w:left="0" w:right="106" w:hanging="630"/>
        <w:jc w:val="both"/>
        <w:rPr>
          <w:rFonts w:ascii="Arial" w:hAnsi="Arial" w:cs="Arial"/>
          <w:iCs/>
        </w:rPr>
      </w:pPr>
      <w:r w:rsidRPr="00EB34F1">
        <w:rPr>
          <w:rFonts w:ascii="Arial" w:hAnsi="Arial" w:cs="Arial"/>
          <w:bCs/>
        </w:rPr>
        <w:t>Any spills of oils, fluids, fuel, concrete, or other hazardous construction material shall be immediately cleaned up. All equipment and materials shall be stored in the staging areas away from all known waterways</w:t>
      </w:r>
      <w:r w:rsidR="00705CFC" w:rsidRPr="00EB34F1">
        <w:rPr>
          <w:rFonts w:ascii="Arial" w:hAnsi="Arial" w:cs="Arial"/>
        </w:rPr>
        <w:t>.</w:t>
      </w:r>
      <w:r w:rsidR="00705CFC" w:rsidRPr="00EB34F1">
        <w:rPr>
          <w:rFonts w:ascii="Arial" w:hAnsi="Arial" w:cs="Arial"/>
          <w:iCs/>
        </w:rPr>
        <w:t xml:space="preserve"> (Mitigation Measure HAZ-3)</w:t>
      </w:r>
    </w:p>
    <w:p w14:paraId="4D0D534F" w14:textId="43433869" w:rsidR="00705CFC" w:rsidRPr="00EB34F1" w:rsidRDefault="00724303" w:rsidP="00705CFC">
      <w:pPr>
        <w:pStyle w:val="TableParagraph"/>
        <w:numPr>
          <w:ilvl w:val="0"/>
          <w:numId w:val="5"/>
        </w:numPr>
        <w:spacing w:after="240"/>
        <w:ind w:left="0" w:right="106" w:hanging="630"/>
        <w:jc w:val="both"/>
        <w:rPr>
          <w:rFonts w:ascii="Arial" w:hAnsi="Arial" w:cs="Arial"/>
          <w:iCs/>
        </w:rPr>
      </w:pPr>
      <w:bookmarkStart w:id="12" w:name="_Hlk143525663"/>
      <w:r w:rsidRPr="00EB34F1">
        <w:rPr>
          <w:rFonts w:ascii="Arial" w:hAnsi="Arial" w:cs="Arial"/>
          <w:bCs/>
        </w:rPr>
        <w:t>All food scraps, wrappers, food containers, cans, bottles, and other trash from the project area should be deposited in trash containers with an adequate lid or cover to contain trash. All food waste should be placed in a securely covered bin and removed from the site weekly to avoid attracting animals</w:t>
      </w:r>
      <w:bookmarkEnd w:id="12"/>
      <w:r w:rsidRPr="00EB34F1">
        <w:rPr>
          <w:rFonts w:ascii="Arial" w:hAnsi="Arial" w:cs="Arial"/>
          <w:iCs/>
        </w:rPr>
        <w:t xml:space="preserve">. </w:t>
      </w:r>
      <w:r w:rsidR="00705CFC" w:rsidRPr="00EB34F1">
        <w:rPr>
          <w:rFonts w:ascii="Arial" w:hAnsi="Arial" w:cs="Arial"/>
          <w:iCs/>
        </w:rPr>
        <w:t>(Mitigation Measure HAZ-4)</w:t>
      </w:r>
    </w:p>
    <w:p w14:paraId="1341D777" w14:textId="24D73A3E" w:rsidR="00705CFC" w:rsidRPr="00EB34F1" w:rsidRDefault="00724303" w:rsidP="00705CFC">
      <w:pPr>
        <w:pStyle w:val="TableParagraph"/>
        <w:numPr>
          <w:ilvl w:val="0"/>
          <w:numId w:val="5"/>
        </w:numPr>
        <w:spacing w:after="240"/>
        <w:ind w:left="0" w:right="106" w:hanging="630"/>
        <w:jc w:val="both"/>
        <w:rPr>
          <w:rFonts w:ascii="Arial" w:hAnsi="Arial" w:cs="Arial"/>
          <w:iCs/>
        </w:rPr>
      </w:pPr>
      <w:bookmarkStart w:id="13" w:name="_Hlk143525692"/>
      <w:r w:rsidRPr="00EB34F1">
        <w:rPr>
          <w:rFonts w:ascii="Arial" w:hAnsi="Arial" w:cs="Arial"/>
          <w:bCs/>
        </w:rPr>
        <w:lastRenderedPageBreak/>
        <w:t>The applicant shall maintain records of all hazardous or toxic materials used, including a Material Safety Data Sheet (MSDS) for all volatile organic compounds utilized, including cleaning materials. Said information shall be made available upon request and/or the ability to provide the Lake County Air Quality Management District such information to complete an updated Air Toxic Emission Inventory</w:t>
      </w:r>
      <w:bookmarkEnd w:id="13"/>
      <w:r w:rsidR="00705CFC" w:rsidRPr="00EB34F1">
        <w:rPr>
          <w:rFonts w:ascii="Arial" w:hAnsi="Arial" w:cs="Arial"/>
        </w:rPr>
        <w:t>.</w:t>
      </w:r>
      <w:r w:rsidR="00705CFC" w:rsidRPr="00EB34F1">
        <w:rPr>
          <w:rFonts w:ascii="Arial" w:hAnsi="Arial" w:cs="Arial"/>
          <w:iCs/>
        </w:rPr>
        <w:t xml:space="preserve"> (Mitigation Measure HAZ-5)</w:t>
      </w:r>
    </w:p>
    <w:p w14:paraId="5FF3BAEF" w14:textId="5C3FA20D" w:rsidR="00705CFC" w:rsidRPr="00EB34F1" w:rsidRDefault="00724303" w:rsidP="00705CFC">
      <w:pPr>
        <w:pStyle w:val="TableParagraph"/>
        <w:numPr>
          <w:ilvl w:val="0"/>
          <w:numId w:val="5"/>
        </w:numPr>
        <w:spacing w:after="240"/>
        <w:ind w:left="0" w:right="106" w:hanging="630"/>
        <w:jc w:val="both"/>
        <w:rPr>
          <w:rFonts w:ascii="Arial" w:hAnsi="Arial" w:cs="Arial"/>
          <w:iCs/>
        </w:rPr>
      </w:pPr>
      <w:bookmarkStart w:id="14" w:name="_Hlk143525709"/>
      <w:r w:rsidRPr="00EB34F1">
        <w:rPr>
          <w:rFonts w:ascii="Arial" w:hAnsi="Arial" w:cs="Arial"/>
          <w:bCs/>
        </w:rPr>
        <w:t>Prior to operation, all employees shall have access to restrooms and hand-wash stations. The restrooms and hand wash stations shall meet all accessibility requirements</w:t>
      </w:r>
      <w:bookmarkEnd w:id="14"/>
      <w:r w:rsidR="00705CFC" w:rsidRPr="00EB34F1">
        <w:rPr>
          <w:rFonts w:ascii="Arial" w:hAnsi="Arial" w:cs="Arial"/>
        </w:rPr>
        <w:t>.</w:t>
      </w:r>
      <w:r w:rsidR="00705CFC" w:rsidRPr="00EB34F1">
        <w:rPr>
          <w:rFonts w:ascii="Arial" w:hAnsi="Arial" w:cs="Arial"/>
          <w:iCs/>
        </w:rPr>
        <w:t xml:space="preserve"> (Mitigation Measure HAZ-6)</w:t>
      </w:r>
    </w:p>
    <w:p w14:paraId="24574056" w14:textId="7B1E14DF" w:rsidR="00705CFC" w:rsidRPr="00EB34F1" w:rsidRDefault="00724303" w:rsidP="00705CFC">
      <w:pPr>
        <w:pStyle w:val="TableParagraph"/>
        <w:numPr>
          <w:ilvl w:val="0"/>
          <w:numId w:val="5"/>
        </w:numPr>
        <w:spacing w:after="240"/>
        <w:ind w:left="0" w:right="106" w:hanging="630"/>
        <w:jc w:val="both"/>
        <w:rPr>
          <w:rFonts w:ascii="Arial" w:hAnsi="Arial" w:cs="Arial"/>
          <w:iCs/>
        </w:rPr>
      </w:pPr>
      <w:bookmarkStart w:id="15" w:name="_Hlk143525724"/>
      <w:r w:rsidRPr="00EB34F1">
        <w:rPr>
          <w:rFonts w:ascii="Arial" w:hAnsi="Arial" w:cs="Arial"/>
          <w:bCs/>
        </w:rPr>
        <w:t>The proper storage of equipment, removal of litter and waste, and cutting of weeds or grass shall not constitute an attractant, breeding place, or harborage for pests</w:t>
      </w:r>
      <w:bookmarkEnd w:id="15"/>
      <w:r w:rsidR="00705CFC" w:rsidRPr="00EB34F1">
        <w:rPr>
          <w:rFonts w:ascii="Arial" w:hAnsi="Arial" w:cs="Arial"/>
        </w:rPr>
        <w:t>.</w:t>
      </w:r>
      <w:r w:rsidR="00705CFC" w:rsidRPr="00EB34F1">
        <w:rPr>
          <w:rFonts w:ascii="Arial" w:hAnsi="Arial" w:cs="Arial"/>
          <w:iCs/>
        </w:rPr>
        <w:t xml:space="preserve"> (Mitigation Measure HAZ-7)</w:t>
      </w:r>
    </w:p>
    <w:p w14:paraId="424BF118" w14:textId="6E107DAD" w:rsidR="00705CFC" w:rsidRPr="00EB34F1" w:rsidRDefault="00724303" w:rsidP="00705CFC">
      <w:pPr>
        <w:pStyle w:val="TableParagraph"/>
        <w:numPr>
          <w:ilvl w:val="0"/>
          <w:numId w:val="5"/>
        </w:numPr>
        <w:spacing w:after="240"/>
        <w:ind w:left="0" w:right="106" w:hanging="630"/>
        <w:jc w:val="both"/>
        <w:rPr>
          <w:rFonts w:ascii="Arial" w:hAnsi="Arial" w:cs="Arial"/>
          <w:iCs/>
        </w:rPr>
      </w:pPr>
      <w:bookmarkStart w:id="16" w:name="_Hlk143525738"/>
      <w:r w:rsidRPr="00EB34F1">
        <w:rPr>
          <w:rFonts w:ascii="Arial" w:hAnsi="Arial" w:cs="Arial"/>
          <w:bCs/>
        </w:rPr>
        <w:t>The applicant shall obtain an Operator Identification Number from the California Department of Pesticide Regulation prior to using pesticides onsite for cannabis cultivation</w:t>
      </w:r>
      <w:bookmarkEnd w:id="16"/>
      <w:r w:rsidR="00705CFC" w:rsidRPr="00EB34F1">
        <w:rPr>
          <w:rFonts w:ascii="Arial" w:hAnsi="Arial" w:cs="Arial"/>
        </w:rPr>
        <w:t>.</w:t>
      </w:r>
      <w:r w:rsidR="00705CFC" w:rsidRPr="00EB34F1">
        <w:rPr>
          <w:rFonts w:ascii="Arial" w:hAnsi="Arial" w:cs="Arial"/>
          <w:iCs/>
        </w:rPr>
        <w:t xml:space="preserve"> (Mitigation Measure HAZ-8)</w:t>
      </w:r>
    </w:p>
    <w:p w14:paraId="1CC93D51" w14:textId="486B3C48" w:rsidR="00484121" w:rsidRPr="00EB34F1" w:rsidRDefault="00484121" w:rsidP="00A1344E">
      <w:pPr>
        <w:pStyle w:val="LightGrid-Accent31"/>
        <w:widowControl/>
        <w:numPr>
          <w:ilvl w:val="0"/>
          <w:numId w:val="40"/>
        </w:numPr>
        <w:tabs>
          <w:tab w:val="left" w:pos="-4950"/>
          <w:tab w:val="left" w:pos="-720"/>
        </w:tabs>
        <w:ind w:left="0" w:hanging="630"/>
        <w:jc w:val="both"/>
        <w:rPr>
          <w:rFonts w:ascii="Arial" w:hAnsi="Arial" w:cs="Arial"/>
          <w:b/>
          <w:spacing w:val="-2"/>
          <w:sz w:val="22"/>
          <w:szCs w:val="22"/>
          <w:u w:val="single"/>
          <w:lang w:eastAsia="ar-SA"/>
        </w:rPr>
      </w:pPr>
      <w:r w:rsidRPr="00EB34F1">
        <w:rPr>
          <w:rFonts w:ascii="Arial" w:hAnsi="Arial" w:cs="Arial"/>
          <w:b/>
          <w:spacing w:val="-2"/>
          <w:sz w:val="22"/>
          <w:szCs w:val="22"/>
          <w:u w:val="single"/>
          <w:lang w:eastAsia="ar-SA"/>
        </w:rPr>
        <w:t>HYDROLOGY &amp; WATER QUALITY</w:t>
      </w:r>
    </w:p>
    <w:p w14:paraId="03778EBD" w14:textId="77777777" w:rsidR="00484121" w:rsidRPr="00EB34F1" w:rsidRDefault="00484121" w:rsidP="00484121">
      <w:pPr>
        <w:pStyle w:val="LightGrid-Accent31"/>
        <w:widowControl/>
        <w:tabs>
          <w:tab w:val="left" w:pos="-4950"/>
          <w:tab w:val="left" w:pos="-720"/>
          <w:tab w:val="left" w:pos="0"/>
        </w:tabs>
        <w:jc w:val="both"/>
        <w:rPr>
          <w:rFonts w:ascii="Arial" w:hAnsi="Arial" w:cs="Arial"/>
          <w:spacing w:val="-2"/>
          <w:sz w:val="22"/>
          <w:szCs w:val="22"/>
          <w:u w:val="single"/>
          <w:lang w:eastAsia="ar-SA"/>
        </w:rPr>
      </w:pPr>
    </w:p>
    <w:p w14:paraId="1CAB8D74" w14:textId="62397852" w:rsidR="00484121" w:rsidRPr="00EB34F1" w:rsidRDefault="00724303" w:rsidP="00233F8F">
      <w:pPr>
        <w:pStyle w:val="TableParagraph"/>
        <w:numPr>
          <w:ilvl w:val="0"/>
          <w:numId w:val="29"/>
        </w:numPr>
        <w:spacing w:after="240"/>
        <w:ind w:left="0" w:right="106" w:hanging="630"/>
        <w:jc w:val="both"/>
        <w:rPr>
          <w:rFonts w:ascii="Arial" w:hAnsi="Arial" w:cs="Arial"/>
          <w:iCs/>
        </w:rPr>
      </w:pPr>
      <w:r w:rsidRPr="00EB34F1">
        <w:rPr>
          <w:rFonts w:ascii="Arial" w:hAnsi="Arial" w:cs="Arial"/>
          <w:bCs/>
          <w:iCs/>
        </w:rPr>
        <w:t xml:space="preserve">The production well shall have a meter to measure the amount of water pumped. The production wells shall have continuous water level monitors. The methodology of the monitoring program shall be described. A monitoring well of equal depth within the cone of influence of the production well may be substituted for the water level monitoring of the production well. The monitoring wells shall be </w:t>
      </w:r>
      <w:proofErr w:type="gramStart"/>
      <w:r w:rsidRPr="00EB34F1">
        <w:rPr>
          <w:rFonts w:ascii="Arial" w:hAnsi="Arial" w:cs="Arial"/>
          <w:bCs/>
          <w:iCs/>
        </w:rPr>
        <w:t>constructed</w:t>
      </w:r>
      <w:proofErr w:type="gramEnd"/>
      <w:r w:rsidRPr="00EB34F1">
        <w:rPr>
          <w:rFonts w:ascii="Arial" w:hAnsi="Arial" w:cs="Arial"/>
          <w:bCs/>
          <w:iCs/>
        </w:rPr>
        <w:t xml:space="preserve"> and monitoring begin at least three months before the use of the supply well. An applicant shall maintain a record of all data collected and shall provide a report of the data collected to the County annually and/or upon made upon request</w:t>
      </w:r>
      <w:r w:rsidR="00484121" w:rsidRPr="00EB34F1">
        <w:rPr>
          <w:rFonts w:ascii="Arial" w:hAnsi="Arial" w:cs="Arial"/>
        </w:rPr>
        <w:t>.</w:t>
      </w:r>
      <w:r w:rsidR="00484121" w:rsidRPr="00EB34F1">
        <w:rPr>
          <w:rFonts w:ascii="Arial" w:hAnsi="Arial" w:cs="Arial"/>
          <w:iCs/>
        </w:rPr>
        <w:t xml:space="preserve"> (Mitigation Measure </w:t>
      </w:r>
      <w:r w:rsidR="0088458E" w:rsidRPr="00EB34F1">
        <w:rPr>
          <w:rFonts w:ascii="Arial" w:hAnsi="Arial" w:cs="Arial"/>
          <w:iCs/>
        </w:rPr>
        <w:t>HYD</w:t>
      </w:r>
      <w:r w:rsidR="00484121" w:rsidRPr="00EB34F1">
        <w:rPr>
          <w:rFonts w:ascii="Arial" w:hAnsi="Arial" w:cs="Arial"/>
          <w:iCs/>
        </w:rPr>
        <w:t>-1)</w:t>
      </w:r>
    </w:p>
    <w:p w14:paraId="7C5E55BB" w14:textId="381A5D8B" w:rsidR="00484121" w:rsidRPr="00EB34F1" w:rsidRDefault="00724303" w:rsidP="00233F8F">
      <w:pPr>
        <w:pStyle w:val="TableParagraph"/>
        <w:numPr>
          <w:ilvl w:val="0"/>
          <w:numId w:val="29"/>
        </w:numPr>
        <w:spacing w:after="240"/>
        <w:ind w:left="0" w:right="106" w:hanging="630"/>
        <w:jc w:val="both"/>
        <w:rPr>
          <w:rFonts w:ascii="Arial" w:hAnsi="Arial" w:cs="Arial"/>
          <w:iCs/>
        </w:rPr>
      </w:pPr>
      <w:r w:rsidRPr="00EB34F1">
        <w:rPr>
          <w:rFonts w:ascii="Arial" w:hAnsi="Arial" w:cs="Arial"/>
          <w:bCs/>
          <w:iCs/>
        </w:rPr>
        <w:t>The applicant shall adhere to the measures described in the Drought Management Plan during periods of a declared drought emergency</w:t>
      </w:r>
      <w:r w:rsidR="00484121" w:rsidRPr="00EB34F1">
        <w:rPr>
          <w:rFonts w:ascii="Arial" w:hAnsi="Arial" w:cs="Arial"/>
        </w:rPr>
        <w:t>.</w:t>
      </w:r>
      <w:r w:rsidR="00484121" w:rsidRPr="00EB34F1">
        <w:rPr>
          <w:rFonts w:ascii="Arial" w:hAnsi="Arial" w:cs="Arial"/>
          <w:iCs/>
        </w:rPr>
        <w:t xml:space="preserve"> (Mitigation Measure </w:t>
      </w:r>
      <w:r w:rsidR="0088458E" w:rsidRPr="00EB34F1">
        <w:rPr>
          <w:rFonts w:ascii="Arial" w:hAnsi="Arial" w:cs="Arial"/>
          <w:iCs/>
        </w:rPr>
        <w:t>HYD</w:t>
      </w:r>
      <w:r w:rsidR="00484121" w:rsidRPr="00EB34F1">
        <w:rPr>
          <w:rFonts w:ascii="Arial" w:hAnsi="Arial" w:cs="Arial"/>
          <w:iCs/>
        </w:rPr>
        <w:t>-2)</w:t>
      </w:r>
    </w:p>
    <w:p w14:paraId="283E039C" w14:textId="710AF61E" w:rsidR="00484121" w:rsidRPr="00EB34F1" w:rsidRDefault="00484121" w:rsidP="00A1344E">
      <w:pPr>
        <w:pStyle w:val="LightGrid-Accent31"/>
        <w:widowControl/>
        <w:numPr>
          <w:ilvl w:val="0"/>
          <w:numId w:val="40"/>
        </w:numPr>
        <w:tabs>
          <w:tab w:val="left" w:pos="-4950"/>
          <w:tab w:val="left" w:pos="-720"/>
        </w:tabs>
        <w:ind w:left="0" w:hanging="630"/>
        <w:jc w:val="both"/>
        <w:rPr>
          <w:rFonts w:ascii="Arial" w:hAnsi="Arial" w:cs="Arial"/>
          <w:b/>
          <w:spacing w:val="-2"/>
          <w:sz w:val="22"/>
          <w:szCs w:val="22"/>
          <w:u w:val="single"/>
          <w:lang w:eastAsia="ar-SA"/>
        </w:rPr>
      </w:pPr>
      <w:r w:rsidRPr="00EB34F1">
        <w:rPr>
          <w:rFonts w:ascii="Arial" w:hAnsi="Arial" w:cs="Arial"/>
          <w:b/>
          <w:spacing w:val="-2"/>
          <w:sz w:val="22"/>
          <w:szCs w:val="22"/>
          <w:u w:val="single"/>
          <w:lang w:eastAsia="ar-SA"/>
        </w:rPr>
        <w:t>NOISE</w:t>
      </w:r>
    </w:p>
    <w:p w14:paraId="6AD2B389" w14:textId="77777777" w:rsidR="00362D79" w:rsidRPr="00EB34F1" w:rsidRDefault="00362D79" w:rsidP="00362D79">
      <w:pPr>
        <w:pStyle w:val="LightGrid-Accent31"/>
        <w:widowControl/>
        <w:tabs>
          <w:tab w:val="left" w:pos="-4950"/>
          <w:tab w:val="left" w:pos="-720"/>
          <w:tab w:val="left" w:pos="0"/>
        </w:tabs>
        <w:jc w:val="both"/>
        <w:rPr>
          <w:rFonts w:ascii="Arial" w:hAnsi="Arial" w:cs="Arial"/>
          <w:spacing w:val="-2"/>
          <w:sz w:val="22"/>
          <w:szCs w:val="22"/>
          <w:u w:val="single"/>
          <w:lang w:eastAsia="ar-SA"/>
        </w:rPr>
      </w:pPr>
    </w:p>
    <w:p w14:paraId="303E7652" w14:textId="0CE29977" w:rsidR="00362D79" w:rsidRPr="00EB34F1" w:rsidRDefault="00724303" w:rsidP="00233F8F">
      <w:pPr>
        <w:pStyle w:val="TableParagraph"/>
        <w:numPr>
          <w:ilvl w:val="0"/>
          <w:numId w:val="33"/>
        </w:numPr>
        <w:spacing w:after="240"/>
        <w:ind w:left="0" w:right="106" w:hanging="630"/>
        <w:jc w:val="both"/>
        <w:rPr>
          <w:rFonts w:ascii="Arial" w:hAnsi="Arial" w:cs="Arial"/>
          <w:iCs/>
        </w:rPr>
      </w:pPr>
      <w:r w:rsidRPr="00EB34F1">
        <w:rPr>
          <w:rFonts w:ascii="Arial" w:hAnsi="Arial" w:cs="Arial"/>
          <w:bCs/>
          <w:color w:val="000000"/>
          <w:spacing w:val="-3"/>
        </w:rPr>
        <w:t>All construction activities including engine warm-up shall be limited Monday Through Friday, between the hours of 7:00 a.m. and 7:00 p.m., and Saturdays from 12:00 noon to 5:00 p.m</w:t>
      </w:r>
      <w:r w:rsidR="00DF49A3" w:rsidRPr="00EB34F1">
        <w:rPr>
          <w:rFonts w:ascii="Arial" w:hAnsi="Arial" w:cs="Arial"/>
          <w:bCs/>
          <w:color w:val="000000"/>
          <w:spacing w:val="-3"/>
        </w:rPr>
        <w:t>.</w:t>
      </w:r>
      <w:r w:rsidRPr="00EB34F1">
        <w:rPr>
          <w:rFonts w:ascii="Arial" w:hAnsi="Arial" w:cs="Arial"/>
          <w:bCs/>
          <w:color w:val="000000"/>
          <w:spacing w:val="-3"/>
        </w:rPr>
        <w:t xml:space="preserve"> to minimize noise impacts on nearby residents. Back-up beepers shall be adjusted to the lowest allowable levels</w:t>
      </w:r>
      <w:r w:rsidRPr="00EB34F1">
        <w:rPr>
          <w:rFonts w:ascii="Arial" w:hAnsi="Arial" w:cs="Arial"/>
          <w:bCs/>
          <w:color w:val="000000"/>
          <w:spacing w:val="-2"/>
        </w:rPr>
        <w:t>.  This mitigation does not apply to night work</w:t>
      </w:r>
      <w:r w:rsidR="00362D79" w:rsidRPr="00EB34F1">
        <w:rPr>
          <w:rFonts w:ascii="Arial" w:hAnsi="Arial" w:cs="Arial"/>
        </w:rPr>
        <w:t>.</w:t>
      </w:r>
      <w:r w:rsidR="00362D79" w:rsidRPr="00EB34F1">
        <w:rPr>
          <w:rFonts w:ascii="Arial" w:hAnsi="Arial" w:cs="Arial"/>
          <w:iCs/>
        </w:rPr>
        <w:t xml:space="preserve"> (Mitigation Measure NOI-1)</w:t>
      </w:r>
    </w:p>
    <w:p w14:paraId="47A7856D" w14:textId="6C261FCD" w:rsidR="00324637" w:rsidRPr="00EB34F1" w:rsidRDefault="007B3242" w:rsidP="007B3242">
      <w:pPr>
        <w:pStyle w:val="TableParagraph"/>
        <w:numPr>
          <w:ilvl w:val="0"/>
          <w:numId w:val="33"/>
        </w:numPr>
        <w:spacing w:after="240"/>
        <w:ind w:left="0" w:right="106" w:hanging="630"/>
        <w:jc w:val="both"/>
        <w:rPr>
          <w:rFonts w:ascii="Arial" w:hAnsi="Arial" w:cs="Arial"/>
          <w:iCs/>
        </w:rPr>
      </w:pPr>
      <w:r w:rsidRPr="00EB34F1">
        <w:rPr>
          <w:rFonts w:ascii="Arial" w:hAnsi="Arial" w:cs="Arial"/>
          <w:bCs/>
          <w:color w:val="000000"/>
          <w:spacing w:val="-2"/>
        </w:rPr>
        <w:t>Maximum non-construction related sounds levels shall not exceed levels of 55 dBA between the hours of 7:00</w:t>
      </w:r>
      <w:r w:rsidRPr="00EB34F1">
        <w:rPr>
          <w:rFonts w:ascii="Arial" w:hAnsi="Arial" w:cs="Arial"/>
          <w:bCs/>
          <w:color w:val="000000"/>
          <w:spacing w:val="-3"/>
        </w:rPr>
        <w:t xml:space="preserve"> a.m. </w:t>
      </w:r>
      <w:r w:rsidRPr="00EB34F1">
        <w:rPr>
          <w:rFonts w:ascii="Arial" w:hAnsi="Arial" w:cs="Arial"/>
          <w:bCs/>
          <w:color w:val="000000"/>
          <w:spacing w:val="-2"/>
        </w:rPr>
        <w:t>to 10:00</w:t>
      </w:r>
      <w:r w:rsidRPr="00EB34F1">
        <w:rPr>
          <w:rFonts w:ascii="Arial" w:hAnsi="Arial" w:cs="Arial"/>
          <w:bCs/>
          <w:color w:val="000000"/>
          <w:spacing w:val="-3"/>
        </w:rPr>
        <w:t xml:space="preserve"> p.m.</w:t>
      </w:r>
      <w:r w:rsidRPr="00EB34F1">
        <w:rPr>
          <w:rFonts w:ascii="Arial" w:hAnsi="Arial" w:cs="Arial"/>
          <w:bCs/>
          <w:color w:val="000000"/>
          <w:spacing w:val="-2"/>
        </w:rPr>
        <w:t xml:space="preserve"> and 45 dBA between the hours of 10:00</w:t>
      </w:r>
      <w:r w:rsidRPr="00EB34F1">
        <w:rPr>
          <w:rFonts w:ascii="Arial" w:hAnsi="Arial" w:cs="Arial"/>
          <w:bCs/>
          <w:color w:val="000000"/>
          <w:spacing w:val="-3"/>
        </w:rPr>
        <w:t xml:space="preserve"> p.m.</w:t>
      </w:r>
      <w:r w:rsidRPr="00EB34F1">
        <w:rPr>
          <w:rFonts w:ascii="Arial" w:hAnsi="Arial" w:cs="Arial"/>
          <w:bCs/>
          <w:color w:val="000000"/>
          <w:spacing w:val="-2"/>
        </w:rPr>
        <w:t xml:space="preserve"> to 7:00</w:t>
      </w:r>
      <w:r w:rsidRPr="00EB34F1">
        <w:rPr>
          <w:rFonts w:ascii="Arial" w:hAnsi="Arial" w:cs="Arial"/>
          <w:bCs/>
          <w:color w:val="000000"/>
          <w:spacing w:val="-3"/>
        </w:rPr>
        <w:t xml:space="preserve"> a.m.</w:t>
      </w:r>
      <w:r w:rsidRPr="00EB34F1">
        <w:rPr>
          <w:rFonts w:ascii="Arial" w:hAnsi="Arial" w:cs="Arial"/>
          <w:bCs/>
          <w:color w:val="000000"/>
          <w:spacing w:val="-2"/>
        </w:rPr>
        <w:t xml:space="preserve"> within residential areas as specified within Zoning Ordinance Section 21-41.11 (Table 11.1) at the property lines</w:t>
      </w:r>
      <w:r w:rsidR="00362D79" w:rsidRPr="00EB34F1">
        <w:rPr>
          <w:rFonts w:ascii="Arial" w:hAnsi="Arial" w:cs="Arial"/>
        </w:rPr>
        <w:t>.</w:t>
      </w:r>
      <w:r w:rsidR="00362D79" w:rsidRPr="00EB34F1">
        <w:rPr>
          <w:rFonts w:ascii="Arial" w:hAnsi="Arial" w:cs="Arial"/>
          <w:iCs/>
        </w:rPr>
        <w:t xml:space="preserve"> (Mitigation Measure NOI-2)</w:t>
      </w:r>
      <w:r w:rsidR="00261A93" w:rsidRPr="00EB34F1">
        <w:rPr>
          <w:rFonts w:ascii="Arial" w:hAnsi="Arial" w:cs="Arial"/>
          <w:spacing w:val="-3"/>
        </w:rPr>
        <w:tab/>
      </w:r>
    </w:p>
    <w:p w14:paraId="00B68FF3" w14:textId="77777777" w:rsidR="000267EB" w:rsidRPr="00EB34F1" w:rsidRDefault="00E8126A" w:rsidP="00A1344E">
      <w:pPr>
        <w:pStyle w:val="LightGrid-Accent31"/>
        <w:widowControl/>
        <w:numPr>
          <w:ilvl w:val="0"/>
          <w:numId w:val="40"/>
        </w:numPr>
        <w:tabs>
          <w:tab w:val="left" w:pos="-4950"/>
          <w:tab w:val="left" w:pos="-720"/>
        </w:tabs>
        <w:ind w:left="0" w:hanging="720"/>
        <w:jc w:val="both"/>
        <w:rPr>
          <w:rFonts w:ascii="Arial" w:hAnsi="Arial" w:cs="Arial"/>
          <w:b/>
          <w:spacing w:val="-2"/>
          <w:sz w:val="22"/>
          <w:szCs w:val="22"/>
          <w:u w:val="single"/>
          <w:lang w:eastAsia="ar-SA"/>
        </w:rPr>
      </w:pPr>
      <w:r w:rsidRPr="00EB34F1">
        <w:rPr>
          <w:rFonts w:ascii="Arial" w:hAnsi="Arial" w:cs="Arial"/>
          <w:b/>
          <w:spacing w:val="-2"/>
          <w:sz w:val="22"/>
          <w:szCs w:val="22"/>
          <w:u w:val="single"/>
          <w:lang w:eastAsia="ar-SA"/>
        </w:rPr>
        <w:t>T</w:t>
      </w:r>
      <w:r w:rsidR="000267EB" w:rsidRPr="00EB34F1">
        <w:rPr>
          <w:rFonts w:ascii="Arial" w:hAnsi="Arial" w:cs="Arial"/>
          <w:b/>
          <w:spacing w:val="-2"/>
          <w:sz w:val="22"/>
          <w:szCs w:val="22"/>
          <w:u w:val="single"/>
          <w:lang w:eastAsia="ar-SA"/>
        </w:rPr>
        <w:t>RANSPORTATION &amp; TRAFFIC</w:t>
      </w:r>
    </w:p>
    <w:p w14:paraId="76BD1F96" w14:textId="77777777" w:rsidR="003C4A94" w:rsidRPr="00EB34F1" w:rsidRDefault="003C4A94" w:rsidP="003C4A94">
      <w:pPr>
        <w:pStyle w:val="LightGrid-Accent31"/>
        <w:widowControl/>
        <w:tabs>
          <w:tab w:val="left" w:pos="-4950"/>
          <w:tab w:val="left" w:pos="-720"/>
        </w:tabs>
        <w:ind w:left="0"/>
        <w:jc w:val="both"/>
        <w:rPr>
          <w:rFonts w:ascii="Arial" w:hAnsi="Arial" w:cs="Arial"/>
          <w:spacing w:val="-2"/>
          <w:sz w:val="22"/>
          <w:szCs w:val="22"/>
          <w:highlight w:val="yellow"/>
          <w:u w:val="single"/>
          <w:lang w:eastAsia="ar-SA"/>
        </w:rPr>
      </w:pPr>
    </w:p>
    <w:p w14:paraId="39A69B52" w14:textId="5BE78027" w:rsidR="00363B1E" w:rsidRPr="00EB34F1" w:rsidRDefault="00363B1E" w:rsidP="00233F8F">
      <w:pPr>
        <w:pStyle w:val="ListParagraph"/>
        <w:numPr>
          <w:ilvl w:val="0"/>
          <w:numId w:val="14"/>
        </w:numPr>
        <w:jc w:val="both"/>
        <w:rPr>
          <w:rFonts w:ascii="Arial" w:hAnsi="Arial" w:cs="Arial"/>
          <w:bCs/>
          <w:sz w:val="22"/>
          <w:szCs w:val="22"/>
        </w:rPr>
      </w:pPr>
      <w:r w:rsidRPr="00EB34F1">
        <w:rPr>
          <w:rFonts w:ascii="Arial" w:hAnsi="Arial" w:cs="Arial"/>
          <w:bCs/>
          <w:sz w:val="22"/>
          <w:szCs w:val="22"/>
        </w:rPr>
        <w:t>Prior to this use permit having any force or effect, the applicant shall comply with Public Resources Code 4290 and 4291 Fire Safe Requirements.</w:t>
      </w:r>
    </w:p>
    <w:p w14:paraId="17F0D994" w14:textId="77777777" w:rsidR="00363B1E" w:rsidRPr="00EB34F1" w:rsidRDefault="00363B1E" w:rsidP="00363B1E">
      <w:pPr>
        <w:ind w:left="-720"/>
        <w:jc w:val="both"/>
        <w:rPr>
          <w:rFonts w:ascii="Arial" w:hAnsi="Arial" w:cs="Arial"/>
          <w:bCs/>
          <w:sz w:val="22"/>
          <w:szCs w:val="22"/>
        </w:rPr>
      </w:pPr>
    </w:p>
    <w:p w14:paraId="50E56465" w14:textId="5B2C4616" w:rsidR="00363B1E" w:rsidRPr="00EB34F1" w:rsidRDefault="00363B1E" w:rsidP="00233F8F">
      <w:pPr>
        <w:pStyle w:val="ListParagraph"/>
        <w:numPr>
          <w:ilvl w:val="0"/>
          <w:numId w:val="14"/>
        </w:numPr>
        <w:jc w:val="both"/>
        <w:rPr>
          <w:rFonts w:ascii="Arial" w:hAnsi="Arial" w:cs="Arial"/>
          <w:bCs/>
          <w:sz w:val="22"/>
          <w:szCs w:val="22"/>
        </w:rPr>
      </w:pPr>
      <w:r w:rsidRPr="00EB34F1">
        <w:rPr>
          <w:rFonts w:ascii="Arial" w:hAnsi="Arial" w:cs="Arial"/>
          <w:bCs/>
          <w:sz w:val="22"/>
          <w:szCs w:val="22"/>
        </w:rPr>
        <w:t>Facilities constructed or utilized for new development shall comply with County standards in order to minimize initial and subsequent maintenance costs.</w:t>
      </w:r>
    </w:p>
    <w:p w14:paraId="0B496690" w14:textId="77777777" w:rsidR="00363B1E" w:rsidRPr="00EB34F1" w:rsidRDefault="00363B1E" w:rsidP="00363B1E">
      <w:pPr>
        <w:pStyle w:val="ListParagraph"/>
        <w:rPr>
          <w:rFonts w:ascii="Arial" w:hAnsi="Arial" w:cs="Arial"/>
          <w:bCs/>
          <w:sz w:val="22"/>
          <w:szCs w:val="22"/>
          <w:highlight w:val="yellow"/>
        </w:rPr>
      </w:pPr>
    </w:p>
    <w:p w14:paraId="5071B42E" w14:textId="23AD781B" w:rsidR="00627E86" w:rsidRPr="00EB34F1" w:rsidRDefault="00627E86" w:rsidP="00233F8F">
      <w:pPr>
        <w:pStyle w:val="ListParagraph"/>
        <w:numPr>
          <w:ilvl w:val="0"/>
          <w:numId w:val="14"/>
        </w:numPr>
        <w:jc w:val="both"/>
        <w:rPr>
          <w:rFonts w:ascii="Arial" w:hAnsi="Arial" w:cs="Arial"/>
          <w:bCs/>
          <w:sz w:val="22"/>
          <w:szCs w:val="22"/>
        </w:rPr>
      </w:pPr>
      <w:r w:rsidRPr="00EB34F1">
        <w:rPr>
          <w:rFonts w:ascii="Arial" w:hAnsi="Arial" w:cs="Arial"/>
          <w:bCs/>
          <w:sz w:val="22"/>
          <w:szCs w:val="22"/>
        </w:rPr>
        <w:t xml:space="preserve">Prior to operation, the applicant shall provide a minimum of one (1) parking space per employee on the shift having the largest number of employees as well as one (1) ADA-compliant parking space. </w:t>
      </w:r>
    </w:p>
    <w:p w14:paraId="351A234D" w14:textId="266F1614" w:rsidR="00627E86" w:rsidRPr="00EB34F1" w:rsidRDefault="00627E86" w:rsidP="00233F8F">
      <w:pPr>
        <w:pStyle w:val="ListParagraph"/>
        <w:numPr>
          <w:ilvl w:val="0"/>
          <w:numId w:val="17"/>
        </w:numPr>
        <w:rPr>
          <w:rFonts w:ascii="Arial" w:hAnsi="Arial" w:cs="Arial"/>
          <w:bCs/>
          <w:sz w:val="22"/>
          <w:szCs w:val="22"/>
        </w:rPr>
      </w:pPr>
      <w:r w:rsidRPr="00EB34F1">
        <w:rPr>
          <w:rFonts w:ascii="Arial" w:hAnsi="Arial" w:cs="Arial"/>
          <w:bCs/>
          <w:sz w:val="22"/>
          <w:szCs w:val="22"/>
        </w:rPr>
        <w:t xml:space="preserve">Parking spaces shall be a minimum </w:t>
      </w:r>
      <w:r w:rsidR="00DF49A3" w:rsidRPr="00EB34F1">
        <w:rPr>
          <w:rFonts w:ascii="Arial" w:hAnsi="Arial" w:cs="Arial"/>
          <w:bCs/>
          <w:sz w:val="22"/>
          <w:szCs w:val="22"/>
        </w:rPr>
        <w:t>of nine</w:t>
      </w:r>
      <w:r w:rsidRPr="00EB34F1">
        <w:rPr>
          <w:rFonts w:ascii="Arial" w:hAnsi="Arial" w:cs="Arial"/>
          <w:bCs/>
          <w:sz w:val="22"/>
          <w:szCs w:val="22"/>
        </w:rPr>
        <w:t xml:space="preserve"> (9) feet in width and not less than twenty (20) feet in length (9’ x 20’)</w:t>
      </w:r>
    </w:p>
    <w:p w14:paraId="46C90B9A" w14:textId="77777777" w:rsidR="00627E86" w:rsidRPr="00EB34F1" w:rsidRDefault="00627E86" w:rsidP="00233F8F">
      <w:pPr>
        <w:pStyle w:val="Default"/>
        <w:numPr>
          <w:ilvl w:val="0"/>
          <w:numId w:val="17"/>
        </w:numPr>
        <w:rPr>
          <w:color w:val="auto"/>
          <w:sz w:val="22"/>
          <w:szCs w:val="22"/>
        </w:rPr>
      </w:pPr>
      <w:r w:rsidRPr="00EB34F1">
        <w:rPr>
          <w:bCs/>
          <w:color w:val="auto"/>
          <w:sz w:val="22"/>
          <w:szCs w:val="22"/>
        </w:rPr>
        <w:t xml:space="preserve">ADA parking shall be a minimum of </w:t>
      </w:r>
      <w:r w:rsidRPr="00EB34F1">
        <w:rPr>
          <w:color w:val="auto"/>
          <w:sz w:val="22"/>
          <w:szCs w:val="22"/>
        </w:rPr>
        <w:t xml:space="preserve">fourteen (14) feet and a minimum length of twenty (20) feet (14’ x 20’). </w:t>
      </w:r>
    </w:p>
    <w:p w14:paraId="29CEE97D" w14:textId="77777777" w:rsidR="00627E86" w:rsidRPr="00EB34F1" w:rsidRDefault="00627E86" w:rsidP="00233F8F">
      <w:pPr>
        <w:pStyle w:val="ListParagraph"/>
        <w:widowControl/>
        <w:numPr>
          <w:ilvl w:val="0"/>
          <w:numId w:val="17"/>
        </w:numPr>
        <w:autoSpaceDE w:val="0"/>
        <w:autoSpaceDN w:val="0"/>
        <w:adjustRightInd w:val="0"/>
        <w:rPr>
          <w:rFonts w:ascii="Arial" w:hAnsi="Arial" w:cs="Arial"/>
          <w:snapToGrid/>
          <w:sz w:val="22"/>
          <w:szCs w:val="22"/>
        </w:rPr>
      </w:pPr>
      <w:r w:rsidRPr="00EB34F1">
        <w:rPr>
          <w:rFonts w:ascii="Arial" w:hAnsi="Arial" w:cs="Arial"/>
          <w:snapToGrid/>
          <w:sz w:val="22"/>
          <w:szCs w:val="22"/>
        </w:rPr>
        <w:t xml:space="preserve">Each loading space shall be not less than thirty-five (35) feet in length and twelve (12) feet in width and have an overhead clearance of at least fourteen (14) feet. </w:t>
      </w:r>
    </w:p>
    <w:p w14:paraId="01E03263" w14:textId="77777777" w:rsidR="00E270D1" w:rsidRPr="00EB34F1" w:rsidRDefault="00E270D1" w:rsidP="00E270D1">
      <w:pPr>
        <w:jc w:val="both"/>
        <w:rPr>
          <w:rFonts w:ascii="Arial" w:hAnsi="Arial" w:cs="Arial"/>
          <w:bCs/>
          <w:sz w:val="22"/>
          <w:szCs w:val="22"/>
          <w:highlight w:val="yellow"/>
        </w:rPr>
      </w:pPr>
    </w:p>
    <w:p w14:paraId="10F9A881" w14:textId="77777777" w:rsidR="004063D0" w:rsidRPr="00EB34F1" w:rsidRDefault="009B71E3" w:rsidP="00233F8F">
      <w:pPr>
        <w:numPr>
          <w:ilvl w:val="0"/>
          <w:numId w:val="14"/>
        </w:numPr>
        <w:jc w:val="both"/>
        <w:rPr>
          <w:rFonts w:ascii="Arial" w:hAnsi="Arial" w:cs="Arial"/>
          <w:bCs/>
          <w:i/>
          <w:sz w:val="22"/>
          <w:szCs w:val="22"/>
        </w:rPr>
      </w:pPr>
      <w:r w:rsidRPr="00EB34F1">
        <w:rPr>
          <w:rFonts w:ascii="Arial" w:hAnsi="Arial" w:cs="Arial"/>
          <w:sz w:val="22"/>
          <w:szCs w:val="22"/>
        </w:rPr>
        <w:t>The applicant shall comply with the State of California Weights and Measures requirements found in the California Food and Agriculture Code, California Code of Regulations, and the California Business and Professions Code.</w:t>
      </w:r>
      <w:r w:rsidR="004063D0" w:rsidRPr="00EB34F1">
        <w:rPr>
          <w:rFonts w:ascii="Arial" w:hAnsi="Arial" w:cs="Arial"/>
          <w:sz w:val="22"/>
          <w:szCs w:val="22"/>
        </w:rPr>
        <w:t xml:space="preserve"> </w:t>
      </w:r>
    </w:p>
    <w:p w14:paraId="54C21A9B" w14:textId="77777777" w:rsidR="00194959" w:rsidRPr="00EB34F1" w:rsidRDefault="00194959" w:rsidP="00194959">
      <w:pPr>
        <w:jc w:val="both"/>
        <w:rPr>
          <w:rFonts w:ascii="Arial" w:hAnsi="Arial" w:cs="Arial"/>
          <w:bCs/>
          <w:i/>
          <w:sz w:val="22"/>
          <w:szCs w:val="22"/>
          <w:highlight w:val="yellow"/>
        </w:rPr>
      </w:pPr>
    </w:p>
    <w:p w14:paraId="35839090" w14:textId="77777777" w:rsidR="00194959" w:rsidRPr="00EB34F1" w:rsidRDefault="00194959" w:rsidP="00233F8F">
      <w:pPr>
        <w:numPr>
          <w:ilvl w:val="0"/>
          <w:numId w:val="14"/>
        </w:numPr>
        <w:spacing w:after="120"/>
        <w:jc w:val="both"/>
        <w:rPr>
          <w:rFonts w:ascii="Arial" w:hAnsi="Arial" w:cs="Arial"/>
          <w:sz w:val="22"/>
          <w:szCs w:val="22"/>
        </w:rPr>
      </w:pPr>
      <w:r w:rsidRPr="00EB34F1">
        <w:rPr>
          <w:rFonts w:ascii="Arial" w:hAnsi="Arial" w:cs="Arial"/>
          <w:sz w:val="22"/>
          <w:szCs w:val="22"/>
        </w:rPr>
        <w:t xml:space="preserve">The project site(s) shall have access to a public road or a recorded easement that allows for, but </w:t>
      </w:r>
      <w:r w:rsidR="003C4A94" w:rsidRPr="00EB34F1">
        <w:rPr>
          <w:rFonts w:ascii="Arial" w:hAnsi="Arial" w:cs="Arial"/>
          <w:sz w:val="22"/>
          <w:szCs w:val="22"/>
        </w:rPr>
        <w:t xml:space="preserve">is </w:t>
      </w:r>
      <w:r w:rsidRPr="00EB34F1">
        <w:rPr>
          <w:rFonts w:ascii="Arial" w:hAnsi="Arial" w:cs="Arial"/>
          <w:sz w:val="22"/>
          <w:szCs w:val="22"/>
        </w:rPr>
        <w:t>not limited to, delivery trucks, emergency vehicles, sheriff and other law enforcement officers, and government employees who are responsible for inspection or enforcement action</w:t>
      </w:r>
      <w:r w:rsidR="001F6164" w:rsidRPr="00EB34F1">
        <w:rPr>
          <w:rFonts w:ascii="Arial" w:hAnsi="Arial" w:cs="Arial"/>
          <w:sz w:val="22"/>
          <w:szCs w:val="22"/>
        </w:rPr>
        <w:t>s. Driveway encroachments onto c</w:t>
      </w:r>
      <w:r w:rsidRPr="00EB34F1">
        <w:rPr>
          <w:rFonts w:ascii="Arial" w:hAnsi="Arial" w:cs="Arial"/>
          <w:sz w:val="22"/>
          <w:szCs w:val="22"/>
        </w:rPr>
        <w:t>ounty-maintained roadways shall be constructed</w:t>
      </w:r>
      <w:r w:rsidR="001F6164" w:rsidRPr="00EB34F1">
        <w:rPr>
          <w:rFonts w:ascii="Arial" w:hAnsi="Arial" w:cs="Arial"/>
          <w:sz w:val="22"/>
          <w:szCs w:val="22"/>
        </w:rPr>
        <w:t xml:space="preserve"> to current c</w:t>
      </w:r>
      <w:r w:rsidRPr="00EB34F1">
        <w:rPr>
          <w:rFonts w:ascii="Arial" w:hAnsi="Arial" w:cs="Arial"/>
          <w:sz w:val="22"/>
          <w:szCs w:val="22"/>
        </w:rPr>
        <w:t xml:space="preserve">ounty standards and shall be constructed with an encroachment permit obtained from the </w:t>
      </w:r>
      <w:r w:rsidR="003C4A94" w:rsidRPr="00EB34F1">
        <w:rPr>
          <w:rFonts w:ascii="Arial" w:hAnsi="Arial" w:cs="Arial"/>
          <w:sz w:val="22"/>
          <w:szCs w:val="22"/>
        </w:rPr>
        <w:t xml:space="preserve">Lake County </w:t>
      </w:r>
      <w:r w:rsidRPr="00EB34F1">
        <w:rPr>
          <w:rFonts w:ascii="Arial" w:hAnsi="Arial" w:cs="Arial"/>
          <w:sz w:val="22"/>
          <w:szCs w:val="22"/>
        </w:rPr>
        <w:t xml:space="preserve">Department of Public Works. </w:t>
      </w:r>
    </w:p>
    <w:p w14:paraId="134DBF81" w14:textId="77777777" w:rsidR="00194959" w:rsidRPr="00EB34F1" w:rsidRDefault="00194959" w:rsidP="00233F8F">
      <w:pPr>
        <w:numPr>
          <w:ilvl w:val="0"/>
          <w:numId w:val="7"/>
        </w:numPr>
        <w:jc w:val="both"/>
        <w:rPr>
          <w:rFonts w:ascii="Arial" w:hAnsi="Arial" w:cs="Arial"/>
          <w:i/>
          <w:sz w:val="22"/>
          <w:szCs w:val="22"/>
        </w:rPr>
      </w:pPr>
      <w:r w:rsidRPr="00EB34F1">
        <w:rPr>
          <w:rFonts w:ascii="Arial" w:hAnsi="Arial" w:cs="Arial"/>
          <w:i/>
          <w:sz w:val="22"/>
          <w:szCs w:val="22"/>
        </w:rPr>
        <w:lastRenderedPageBreak/>
        <w:t xml:space="preserve">All driveways shall be constructed and maintained to prevent road surface and fill material from discharging to any surface water body </w:t>
      </w:r>
    </w:p>
    <w:p w14:paraId="28B86D84" w14:textId="77777777" w:rsidR="00194959" w:rsidRPr="00EB34F1" w:rsidRDefault="00194959" w:rsidP="00233F8F">
      <w:pPr>
        <w:numPr>
          <w:ilvl w:val="0"/>
          <w:numId w:val="7"/>
        </w:numPr>
        <w:jc w:val="both"/>
        <w:rPr>
          <w:rFonts w:ascii="Arial" w:hAnsi="Arial" w:cs="Arial"/>
          <w:i/>
          <w:sz w:val="22"/>
          <w:szCs w:val="22"/>
        </w:rPr>
      </w:pPr>
      <w:r w:rsidRPr="00EB34F1">
        <w:rPr>
          <w:rFonts w:ascii="Arial" w:hAnsi="Arial" w:cs="Arial"/>
          <w:i/>
          <w:sz w:val="22"/>
          <w:szCs w:val="22"/>
        </w:rPr>
        <w:t>The design of all access to and driveways providing access to the site where the cannabis</w:t>
      </w:r>
      <w:r w:rsidR="00624F1D" w:rsidRPr="00EB34F1">
        <w:rPr>
          <w:rFonts w:ascii="Arial" w:hAnsi="Arial" w:cs="Arial"/>
          <w:i/>
          <w:sz w:val="22"/>
          <w:szCs w:val="22"/>
        </w:rPr>
        <w:t>-</w:t>
      </w:r>
      <w:r w:rsidRPr="00EB34F1">
        <w:rPr>
          <w:rFonts w:ascii="Arial" w:hAnsi="Arial" w:cs="Arial"/>
          <w:i/>
          <w:sz w:val="22"/>
          <w:szCs w:val="22"/>
        </w:rPr>
        <w:t xml:space="preserve">related activity that is permitted shall be sufficient to be used by all emergency vehicles and shall be approved by the applicable fire district. </w:t>
      </w:r>
    </w:p>
    <w:p w14:paraId="464E1687" w14:textId="77777777" w:rsidR="00194959" w:rsidRPr="00EB34F1" w:rsidRDefault="00194959" w:rsidP="00233F8F">
      <w:pPr>
        <w:numPr>
          <w:ilvl w:val="0"/>
          <w:numId w:val="7"/>
        </w:numPr>
        <w:jc w:val="both"/>
        <w:rPr>
          <w:rFonts w:ascii="Arial" w:hAnsi="Arial" w:cs="Arial"/>
          <w:i/>
          <w:sz w:val="22"/>
          <w:szCs w:val="22"/>
        </w:rPr>
      </w:pPr>
      <w:r w:rsidRPr="00EB34F1">
        <w:rPr>
          <w:rFonts w:ascii="Arial" w:hAnsi="Arial" w:cs="Arial"/>
          <w:i/>
          <w:sz w:val="22"/>
          <w:szCs w:val="22"/>
        </w:rPr>
        <w:t xml:space="preserve">Gates shall not be constructed across driveways or access roads that are used by neighboring properties or the general public. Gates constructed across public access easements are subject to removal per State Street and Highway Codes. </w:t>
      </w:r>
      <w:r w:rsidR="00787A0F" w:rsidRPr="00EB34F1">
        <w:rPr>
          <w:rFonts w:ascii="Arial" w:hAnsi="Arial" w:cs="Arial"/>
          <w:i/>
          <w:sz w:val="22"/>
          <w:szCs w:val="22"/>
        </w:rPr>
        <w:t>A Knox Box is required on all gated entrances.</w:t>
      </w:r>
      <w:r w:rsidRPr="00EB34F1">
        <w:rPr>
          <w:rFonts w:ascii="Arial" w:hAnsi="Arial" w:cs="Arial"/>
          <w:i/>
          <w:sz w:val="22"/>
          <w:szCs w:val="22"/>
        </w:rPr>
        <w:t xml:space="preserve"> </w:t>
      </w:r>
    </w:p>
    <w:p w14:paraId="3CC30E03" w14:textId="77777777" w:rsidR="00C9246D" w:rsidRPr="00EB34F1" w:rsidRDefault="00C9246D" w:rsidP="00C9246D">
      <w:pPr>
        <w:widowControl/>
        <w:jc w:val="both"/>
        <w:rPr>
          <w:rFonts w:ascii="Arial" w:hAnsi="Arial" w:cs="Arial"/>
          <w:sz w:val="22"/>
          <w:szCs w:val="22"/>
          <w:highlight w:val="yellow"/>
        </w:rPr>
      </w:pPr>
    </w:p>
    <w:p w14:paraId="21FD622F" w14:textId="77777777" w:rsidR="002734BD" w:rsidRPr="00EB34F1" w:rsidRDefault="00B03D9E" w:rsidP="00233F8F">
      <w:pPr>
        <w:widowControl/>
        <w:numPr>
          <w:ilvl w:val="0"/>
          <w:numId w:val="14"/>
        </w:numPr>
        <w:jc w:val="both"/>
        <w:rPr>
          <w:rFonts w:ascii="Arial" w:hAnsi="Arial" w:cs="Arial"/>
          <w:sz w:val="22"/>
          <w:szCs w:val="22"/>
        </w:rPr>
      </w:pPr>
      <w:r w:rsidRPr="00EB34F1">
        <w:rPr>
          <w:rFonts w:ascii="Arial" w:hAnsi="Arial" w:cs="Arial"/>
          <w:sz w:val="22"/>
          <w:szCs w:val="22"/>
        </w:rPr>
        <w:t>All d</w:t>
      </w:r>
      <w:r w:rsidR="005819C5" w:rsidRPr="00EB34F1">
        <w:rPr>
          <w:rFonts w:ascii="Arial" w:hAnsi="Arial" w:cs="Arial"/>
          <w:sz w:val="22"/>
          <w:szCs w:val="22"/>
        </w:rPr>
        <w:t xml:space="preserve">riveway encroachments onto </w:t>
      </w:r>
      <w:r w:rsidR="003C4A94" w:rsidRPr="00EB34F1">
        <w:rPr>
          <w:rFonts w:ascii="Arial" w:hAnsi="Arial" w:cs="Arial"/>
          <w:sz w:val="22"/>
          <w:szCs w:val="22"/>
        </w:rPr>
        <w:t>s</w:t>
      </w:r>
      <w:r w:rsidR="005819C5" w:rsidRPr="00EB34F1">
        <w:rPr>
          <w:rFonts w:ascii="Arial" w:hAnsi="Arial" w:cs="Arial"/>
          <w:sz w:val="22"/>
          <w:szCs w:val="22"/>
        </w:rPr>
        <w:t xml:space="preserve">tate and/or </w:t>
      </w:r>
      <w:r w:rsidR="003C4A94" w:rsidRPr="00EB34F1">
        <w:rPr>
          <w:rFonts w:ascii="Arial" w:hAnsi="Arial" w:cs="Arial"/>
          <w:sz w:val="22"/>
          <w:szCs w:val="22"/>
        </w:rPr>
        <w:t>c</w:t>
      </w:r>
      <w:r w:rsidR="005819C5" w:rsidRPr="00EB34F1">
        <w:rPr>
          <w:rFonts w:ascii="Arial" w:hAnsi="Arial" w:cs="Arial"/>
          <w:sz w:val="22"/>
          <w:szCs w:val="22"/>
        </w:rPr>
        <w:t xml:space="preserve">ounty-maintained roadways shall be maintained to current federal, </w:t>
      </w:r>
      <w:r w:rsidR="003C4A94" w:rsidRPr="00EB34F1">
        <w:rPr>
          <w:rFonts w:ascii="Arial" w:hAnsi="Arial" w:cs="Arial"/>
          <w:sz w:val="22"/>
          <w:szCs w:val="22"/>
        </w:rPr>
        <w:t>s</w:t>
      </w:r>
      <w:r w:rsidR="005819C5" w:rsidRPr="00EB34F1">
        <w:rPr>
          <w:rFonts w:ascii="Arial" w:hAnsi="Arial" w:cs="Arial"/>
          <w:sz w:val="22"/>
          <w:szCs w:val="22"/>
        </w:rPr>
        <w:t>tate</w:t>
      </w:r>
      <w:r w:rsidR="00624F1D" w:rsidRPr="00EB34F1">
        <w:rPr>
          <w:rFonts w:ascii="Arial" w:hAnsi="Arial" w:cs="Arial"/>
          <w:sz w:val="22"/>
          <w:szCs w:val="22"/>
        </w:rPr>
        <w:t>,</w:t>
      </w:r>
      <w:r w:rsidR="005819C5" w:rsidRPr="00EB34F1">
        <w:rPr>
          <w:rFonts w:ascii="Arial" w:hAnsi="Arial" w:cs="Arial"/>
          <w:sz w:val="22"/>
          <w:szCs w:val="22"/>
        </w:rPr>
        <w:t xml:space="preserve"> or local </w:t>
      </w:r>
      <w:r w:rsidR="003C4A94" w:rsidRPr="00EB34F1">
        <w:rPr>
          <w:rFonts w:ascii="Arial" w:hAnsi="Arial" w:cs="Arial"/>
          <w:sz w:val="22"/>
          <w:szCs w:val="22"/>
        </w:rPr>
        <w:t>s</w:t>
      </w:r>
      <w:r w:rsidR="005819C5" w:rsidRPr="00EB34F1">
        <w:rPr>
          <w:rFonts w:ascii="Arial" w:hAnsi="Arial" w:cs="Arial"/>
          <w:sz w:val="22"/>
          <w:szCs w:val="22"/>
        </w:rPr>
        <w:t xml:space="preserve">tandards and shall be constructed with an encroachment permit. </w:t>
      </w:r>
      <w:r w:rsidR="00B61E0F" w:rsidRPr="00EB34F1">
        <w:rPr>
          <w:rFonts w:ascii="Arial" w:hAnsi="Arial" w:cs="Arial"/>
          <w:sz w:val="22"/>
          <w:szCs w:val="22"/>
        </w:rPr>
        <w:t xml:space="preserve">If an encroachment permit is needed, the applicant shall submit a copy of </w:t>
      </w:r>
      <w:r w:rsidR="00624F1D" w:rsidRPr="00EB34F1">
        <w:rPr>
          <w:rFonts w:ascii="Arial" w:hAnsi="Arial" w:cs="Arial"/>
          <w:sz w:val="22"/>
          <w:szCs w:val="22"/>
        </w:rPr>
        <w:t xml:space="preserve">the </w:t>
      </w:r>
      <w:r w:rsidR="00B61E0F" w:rsidRPr="00EB34F1">
        <w:rPr>
          <w:rFonts w:ascii="Arial" w:hAnsi="Arial" w:cs="Arial"/>
          <w:sz w:val="22"/>
          <w:szCs w:val="22"/>
        </w:rPr>
        <w:t xml:space="preserve">said permit to the </w:t>
      </w:r>
      <w:r w:rsidR="003C4A94" w:rsidRPr="00EB34F1">
        <w:rPr>
          <w:rFonts w:ascii="Arial" w:hAnsi="Arial" w:cs="Arial"/>
          <w:sz w:val="22"/>
          <w:szCs w:val="22"/>
        </w:rPr>
        <w:t xml:space="preserve">Lake County </w:t>
      </w:r>
      <w:r w:rsidR="00B61E0F" w:rsidRPr="00EB34F1">
        <w:rPr>
          <w:rFonts w:ascii="Arial" w:hAnsi="Arial" w:cs="Arial"/>
          <w:sz w:val="22"/>
          <w:szCs w:val="22"/>
        </w:rPr>
        <w:t xml:space="preserve">Community Development Department within </w:t>
      </w:r>
      <w:r w:rsidR="003C4A94" w:rsidRPr="00EB34F1">
        <w:rPr>
          <w:rFonts w:ascii="Arial" w:hAnsi="Arial" w:cs="Arial"/>
          <w:sz w:val="22"/>
          <w:szCs w:val="22"/>
        </w:rPr>
        <w:t>30</w:t>
      </w:r>
      <w:r w:rsidR="00B61E0F" w:rsidRPr="00EB34F1">
        <w:rPr>
          <w:rFonts w:ascii="Arial" w:hAnsi="Arial" w:cs="Arial"/>
          <w:sz w:val="22"/>
          <w:szCs w:val="22"/>
        </w:rPr>
        <w:t xml:space="preserve"> days of obtain</w:t>
      </w:r>
      <w:r w:rsidR="003C4A94" w:rsidRPr="00EB34F1">
        <w:rPr>
          <w:rFonts w:ascii="Arial" w:hAnsi="Arial" w:cs="Arial"/>
          <w:sz w:val="22"/>
          <w:szCs w:val="22"/>
        </w:rPr>
        <w:t>ing</w:t>
      </w:r>
      <w:r w:rsidR="00B61E0F" w:rsidRPr="00EB34F1">
        <w:rPr>
          <w:rFonts w:ascii="Arial" w:hAnsi="Arial" w:cs="Arial"/>
          <w:sz w:val="22"/>
          <w:szCs w:val="22"/>
        </w:rPr>
        <w:t xml:space="preserve"> such permit. </w:t>
      </w:r>
    </w:p>
    <w:p w14:paraId="10AC576E" w14:textId="77777777" w:rsidR="002734BD" w:rsidRPr="00EB34F1" w:rsidRDefault="002734BD" w:rsidP="002734BD">
      <w:pPr>
        <w:widowControl/>
        <w:jc w:val="both"/>
        <w:rPr>
          <w:rFonts w:ascii="Arial" w:hAnsi="Arial" w:cs="Arial"/>
          <w:sz w:val="22"/>
          <w:szCs w:val="22"/>
          <w:highlight w:val="yellow"/>
        </w:rPr>
      </w:pPr>
    </w:p>
    <w:p w14:paraId="3EA2CCD6" w14:textId="11BAB386" w:rsidR="002734BD" w:rsidRPr="00EB34F1" w:rsidRDefault="002734BD" w:rsidP="00233F8F">
      <w:pPr>
        <w:widowControl/>
        <w:numPr>
          <w:ilvl w:val="0"/>
          <w:numId w:val="14"/>
        </w:numPr>
        <w:autoSpaceDE w:val="0"/>
        <w:autoSpaceDN w:val="0"/>
        <w:adjustRightInd w:val="0"/>
        <w:jc w:val="both"/>
        <w:rPr>
          <w:rFonts w:ascii="Arial" w:hAnsi="Arial" w:cs="Arial"/>
          <w:snapToGrid/>
          <w:sz w:val="22"/>
          <w:szCs w:val="22"/>
        </w:rPr>
      </w:pPr>
      <w:r w:rsidRPr="00EB34F1">
        <w:rPr>
          <w:rFonts w:ascii="Arial" w:hAnsi="Arial" w:cs="Arial"/>
          <w:sz w:val="22"/>
          <w:szCs w:val="22"/>
        </w:rPr>
        <w:t>All</w:t>
      </w:r>
      <w:r w:rsidR="00624F1D" w:rsidRPr="00EB34F1">
        <w:rPr>
          <w:rFonts w:ascii="Arial" w:hAnsi="Arial" w:cs="Arial"/>
          <w:sz w:val="22"/>
          <w:szCs w:val="22"/>
        </w:rPr>
        <w:t>-</w:t>
      </w:r>
      <w:r w:rsidRPr="00EB34F1">
        <w:rPr>
          <w:rFonts w:ascii="Arial" w:hAnsi="Arial" w:cs="Arial"/>
          <w:sz w:val="22"/>
          <w:szCs w:val="22"/>
        </w:rPr>
        <w:t>access roads, yards</w:t>
      </w:r>
      <w:r w:rsidR="00624F1D" w:rsidRPr="00EB34F1">
        <w:rPr>
          <w:rFonts w:ascii="Arial" w:hAnsi="Arial" w:cs="Arial"/>
          <w:sz w:val="22"/>
          <w:szCs w:val="22"/>
        </w:rPr>
        <w:t>,</w:t>
      </w:r>
      <w:r w:rsidRPr="00EB34F1">
        <w:rPr>
          <w:rFonts w:ascii="Arial" w:hAnsi="Arial" w:cs="Arial"/>
          <w:sz w:val="22"/>
          <w:szCs w:val="22"/>
        </w:rPr>
        <w:t xml:space="preserve"> and parking areas shall be properly maintained for </w:t>
      </w:r>
      <w:r w:rsidR="00624F1D" w:rsidRPr="00EB34F1">
        <w:rPr>
          <w:rFonts w:ascii="Arial" w:hAnsi="Arial" w:cs="Arial"/>
          <w:sz w:val="22"/>
          <w:szCs w:val="22"/>
        </w:rPr>
        <w:t xml:space="preserve">the </w:t>
      </w:r>
      <w:r w:rsidRPr="00EB34F1">
        <w:rPr>
          <w:rFonts w:ascii="Arial" w:hAnsi="Arial" w:cs="Arial"/>
          <w:sz w:val="22"/>
          <w:szCs w:val="22"/>
        </w:rPr>
        <w:t xml:space="preserve">life of the project to prevent a source of </w:t>
      </w:r>
      <w:r w:rsidRPr="00EB34F1">
        <w:rPr>
          <w:rFonts w:ascii="Arial" w:hAnsi="Arial" w:cs="Arial"/>
          <w:snapToGrid/>
          <w:sz w:val="22"/>
          <w:szCs w:val="22"/>
        </w:rPr>
        <w:t xml:space="preserve">contamination where cannabis products are handled or transported. </w:t>
      </w:r>
    </w:p>
    <w:p w14:paraId="0698F83A" w14:textId="77777777" w:rsidR="00C62DB8" w:rsidRPr="00EB34F1" w:rsidRDefault="00C62DB8" w:rsidP="00FB3ADA">
      <w:pPr>
        <w:jc w:val="both"/>
        <w:rPr>
          <w:rFonts w:ascii="Arial" w:hAnsi="Arial" w:cs="Arial"/>
          <w:bCs/>
          <w:sz w:val="22"/>
          <w:szCs w:val="22"/>
          <w:highlight w:val="yellow"/>
        </w:rPr>
      </w:pPr>
    </w:p>
    <w:p w14:paraId="3C45B343" w14:textId="69863755" w:rsidR="00C9705D" w:rsidRPr="00EB34F1" w:rsidRDefault="000267EB" w:rsidP="00A1344E">
      <w:pPr>
        <w:pStyle w:val="LightGrid-Accent31"/>
        <w:widowControl/>
        <w:numPr>
          <w:ilvl w:val="0"/>
          <w:numId w:val="40"/>
        </w:numPr>
        <w:tabs>
          <w:tab w:val="left" w:pos="-4950"/>
          <w:tab w:val="left" w:pos="-720"/>
        </w:tabs>
        <w:ind w:left="0" w:hanging="720"/>
        <w:jc w:val="both"/>
        <w:rPr>
          <w:rFonts w:ascii="Arial" w:hAnsi="Arial" w:cs="Arial"/>
          <w:b/>
          <w:spacing w:val="-2"/>
          <w:sz w:val="22"/>
          <w:szCs w:val="22"/>
          <w:u w:val="single"/>
          <w:lang w:eastAsia="ar-SA"/>
        </w:rPr>
      </w:pPr>
      <w:r w:rsidRPr="00EB34F1">
        <w:rPr>
          <w:rFonts w:ascii="Arial" w:hAnsi="Arial" w:cs="Arial"/>
          <w:b/>
          <w:spacing w:val="-2"/>
          <w:sz w:val="22"/>
          <w:szCs w:val="22"/>
          <w:u w:val="single"/>
          <w:lang w:eastAsia="ar-SA"/>
        </w:rPr>
        <w:t>T</w:t>
      </w:r>
      <w:r w:rsidR="00CF6555" w:rsidRPr="00EB34F1">
        <w:rPr>
          <w:rFonts w:ascii="Arial" w:hAnsi="Arial" w:cs="Arial"/>
          <w:b/>
          <w:spacing w:val="-2"/>
          <w:sz w:val="22"/>
          <w:szCs w:val="22"/>
          <w:u w:val="single"/>
          <w:lang w:eastAsia="ar-SA"/>
        </w:rPr>
        <w:t>RIBAL CULTURAL RESOURCES</w:t>
      </w:r>
    </w:p>
    <w:p w14:paraId="0BAD25FD" w14:textId="77777777" w:rsidR="00CF6555" w:rsidRPr="00EB34F1" w:rsidRDefault="00CF6555" w:rsidP="00CF6555">
      <w:pPr>
        <w:pStyle w:val="LightGrid-Accent31"/>
        <w:widowControl/>
        <w:tabs>
          <w:tab w:val="left" w:pos="-4950"/>
          <w:tab w:val="left" w:pos="-720"/>
        </w:tabs>
        <w:ind w:left="0"/>
        <w:jc w:val="both"/>
        <w:rPr>
          <w:rFonts w:ascii="Arial" w:hAnsi="Arial" w:cs="Arial"/>
          <w:b/>
          <w:spacing w:val="-2"/>
          <w:sz w:val="22"/>
          <w:szCs w:val="22"/>
          <w:u w:val="single"/>
          <w:lang w:eastAsia="ar-SA"/>
        </w:rPr>
      </w:pPr>
    </w:p>
    <w:p w14:paraId="4BCDEFEA" w14:textId="1A66DCCD" w:rsidR="007B3242" w:rsidRPr="00EB34F1" w:rsidRDefault="001D1B06" w:rsidP="001D1B06">
      <w:pPr>
        <w:pStyle w:val="TableParagraph"/>
        <w:numPr>
          <w:ilvl w:val="0"/>
          <w:numId w:val="36"/>
        </w:numPr>
        <w:spacing w:after="240"/>
        <w:ind w:left="0" w:right="106" w:hanging="720"/>
        <w:jc w:val="both"/>
        <w:rPr>
          <w:rFonts w:ascii="Arial" w:hAnsi="Arial" w:cs="Arial"/>
          <w:iCs/>
        </w:rPr>
      </w:pPr>
      <w:r w:rsidRPr="00EB34F1">
        <w:rPr>
          <w:rFonts w:ascii="Arial" w:eastAsiaTheme="minorHAnsi" w:hAnsi="Arial" w:cs="Arial"/>
          <w:bCs/>
          <w:color w:val="000000"/>
          <w:spacing w:val="-2"/>
        </w:rPr>
        <w:t xml:space="preserve">All on-site personnel of the project shall receive Tribal Cultural Resource sensitivity training prior to initiation of ground disturbance activities on the project. The training must be according to the standards of the NAHC or the culturally affiliated Tribe(s). Training will address the potential for exposing subsurface resources and procedures if a potential resource is identified. The training will also provide a process for notification of discoveries to culturally affiliated Tribes, protection, treatment, care and handling of Tribal Cultural Resources discovered or disturbed during ground disturbance activities of the Project. </w:t>
      </w:r>
      <w:r w:rsidRPr="00EB34F1">
        <w:rPr>
          <w:rFonts w:ascii="Arial" w:hAnsi="Arial" w:cs="Arial"/>
          <w:iCs/>
        </w:rPr>
        <w:t>(Mitigation Measure TRC-1)</w:t>
      </w:r>
    </w:p>
    <w:p w14:paraId="29DA0067" w14:textId="1910918A" w:rsidR="00CF6555" w:rsidRPr="00EB34F1" w:rsidRDefault="001D1B06" w:rsidP="009D71A7">
      <w:pPr>
        <w:pStyle w:val="TableParagraph"/>
        <w:numPr>
          <w:ilvl w:val="0"/>
          <w:numId w:val="29"/>
        </w:numPr>
        <w:spacing w:after="240"/>
        <w:ind w:left="0" w:right="106" w:hanging="630"/>
        <w:jc w:val="both"/>
        <w:rPr>
          <w:rFonts w:ascii="Arial" w:hAnsi="Arial" w:cs="Arial"/>
          <w:bCs/>
          <w:iCs/>
        </w:rPr>
      </w:pPr>
      <w:r w:rsidRPr="00EB34F1">
        <w:rPr>
          <w:rFonts w:ascii="Arial" w:hAnsi="Arial" w:cs="Arial"/>
          <w:bCs/>
          <w:iCs/>
        </w:rPr>
        <w:t xml:space="preserve">If previously unidentified Tribal Cultural Resources are encountered during the project altering the materials and their stratigraphic context shall be </w:t>
      </w:r>
      <w:proofErr w:type="gramStart"/>
      <w:r w:rsidRPr="00EB34F1">
        <w:rPr>
          <w:rFonts w:ascii="Arial" w:hAnsi="Arial" w:cs="Arial"/>
          <w:bCs/>
          <w:iCs/>
        </w:rPr>
        <w:t>avoided</w:t>
      </w:r>
      <w:proofErr w:type="gramEnd"/>
      <w:r w:rsidRPr="00EB34F1">
        <w:rPr>
          <w:rFonts w:ascii="Arial" w:hAnsi="Arial" w:cs="Arial"/>
          <w:bCs/>
          <w:iCs/>
        </w:rPr>
        <w:t xml:space="preserve"> and work shall halt immediately. Project personnel shall not collect, move, or disturb cultural resources. A representative from a locally affiliated Tribe(s) shall be contacted to evaluate the resource and prepare a Tribal Cultural Resources plan to allow for identification and further evaluation in determining the </w:t>
      </w:r>
      <w:r w:rsidR="00FF778F" w:rsidRPr="00EB34F1">
        <w:rPr>
          <w:rFonts w:ascii="Arial" w:hAnsi="Arial" w:cs="Arial"/>
          <w:bCs/>
          <w:iCs/>
        </w:rPr>
        <w:t>T</w:t>
      </w:r>
      <w:r w:rsidRPr="00EB34F1">
        <w:rPr>
          <w:rFonts w:ascii="Arial" w:hAnsi="Arial" w:cs="Arial"/>
          <w:bCs/>
          <w:iCs/>
        </w:rPr>
        <w:t xml:space="preserve">ribal </w:t>
      </w:r>
      <w:r w:rsidR="00FF778F" w:rsidRPr="00EB34F1">
        <w:rPr>
          <w:rFonts w:ascii="Arial" w:hAnsi="Arial" w:cs="Arial"/>
          <w:bCs/>
          <w:iCs/>
        </w:rPr>
        <w:t>C</w:t>
      </w:r>
      <w:r w:rsidRPr="00EB34F1">
        <w:rPr>
          <w:rFonts w:ascii="Arial" w:hAnsi="Arial" w:cs="Arial"/>
          <w:bCs/>
          <w:iCs/>
        </w:rPr>
        <w:t xml:space="preserve">ultural </w:t>
      </w:r>
      <w:r w:rsidR="00FF778F" w:rsidRPr="00EB34F1">
        <w:rPr>
          <w:rFonts w:ascii="Arial" w:hAnsi="Arial" w:cs="Arial"/>
          <w:bCs/>
          <w:iCs/>
        </w:rPr>
        <w:t>R</w:t>
      </w:r>
      <w:r w:rsidRPr="00EB34F1">
        <w:rPr>
          <w:rFonts w:ascii="Arial" w:hAnsi="Arial" w:cs="Arial"/>
          <w:bCs/>
          <w:iCs/>
        </w:rPr>
        <w:t xml:space="preserve">esource significance and appropriate treatment or disposition. </w:t>
      </w:r>
      <w:r w:rsidR="00CF6555" w:rsidRPr="00EB34F1">
        <w:rPr>
          <w:rFonts w:ascii="Arial" w:hAnsi="Arial" w:cs="Arial"/>
          <w:bCs/>
          <w:iCs/>
        </w:rPr>
        <w:t>(Mitigation Measure TRC-2)</w:t>
      </w:r>
    </w:p>
    <w:p w14:paraId="1C570D82" w14:textId="1B8D5139" w:rsidR="00C9705D" w:rsidRPr="00EB34F1" w:rsidRDefault="00C9705D" w:rsidP="00A1344E">
      <w:pPr>
        <w:pStyle w:val="LightGrid-Accent31"/>
        <w:widowControl/>
        <w:numPr>
          <w:ilvl w:val="0"/>
          <w:numId w:val="40"/>
        </w:numPr>
        <w:tabs>
          <w:tab w:val="left" w:pos="-4950"/>
          <w:tab w:val="left" w:pos="-720"/>
        </w:tabs>
        <w:ind w:left="0" w:hanging="720"/>
        <w:jc w:val="both"/>
        <w:rPr>
          <w:rFonts w:ascii="Arial" w:hAnsi="Arial" w:cs="Arial"/>
          <w:b/>
          <w:spacing w:val="-2"/>
          <w:sz w:val="22"/>
          <w:szCs w:val="22"/>
          <w:u w:val="single"/>
          <w:lang w:eastAsia="ar-SA"/>
        </w:rPr>
      </w:pPr>
      <w:r w:rsidRPr="00EB34F1">
        <w:rPr>
          <w:rFonts w:ascii="Arial" w:hAnsi="Arial" w:cs="Arial"/>
          <w:b/>
          <w:spacing w:val="-2"/>
          <w:sz w:val="22"/>
          <w:szCs w:val="22"/>
          <w:u w:val="single"/>
          <w:lang w:eastAsia="ar-SA"/>
        </w:rPr>
        <w:t>WILDFIRE</w:t>
      </w:r>
    </w:p>
    <w:p w14:paraId="00844772" w14:textId="77777777" w:rsidR="00C9705D" w:rsidRPr="00EB34F1" w:rsidRDefault="00C9705D" w:rsidP="00C9705D">
      <w:pPr>
        <w:pStyle w:val="LightGrid-Accent31"/>
        <w:widowControl/>
        <w:tabs>
          <w:tab w:val="left" w:pos="-4950"/>
          <w:tab w:val="left" w:pos="-720"/>
        </w:tabs>
        <w:ind w:left="0"/>
        <w:jc w:val="both"/>
        <w:rPr>
          <w:rFonts w:ascii="Arial" w:hAnsi="Arial" w:cs="Arial"/>
          <w:b/>
          <w:spacing w:val="-2"/>
          <w:sz w:val="22"/>
          <w:szCs w:val="22"/>
          <w:u w:val="single"/>
          <w:lang w:eastAsia="ar-SA"/>
        </w:rPr>
      </w:pPr>
    </w:p>
    <w:p w14:paraId="6DB5989C" w14:textId="71A2547A" w:rsidR="00C9705D" w:rsidRPr="00EB34F1" w:rsidRDefault="001D1B06" w:rsidP="00233F8F">
      <w:pPr>
        <w:pStyle w:val="TableParagraph"/>
        <w:numPr>
          <w:ilvl w:val="0"/>
          <w:numId w:val="38"/>
        </w:numPr>
        <w:spacing w:after="240"/>
        <w:ind w:left="0" w:right="106" w:hanging="720"/>
        <w:jc w:val="both"/>
        <w:rPr>
          <w:rFonts w:ascii="Arial" w:hAnsi="Arial" w:cs="Arial"/>
          <w:iCs/>
        </w:rPr>
      </w:pPr>
      <w:bookmarkStart w:id="17" w:name="_Hlk132980300"/>
      <w:r w:rsidRPr="00EB34F1">
        <w:rPr>
          <w:rFonts w:ascii="Arial" w:hAnsi="Arial" w:cs="Arial"/>
          <w:bCs/>
        </w:rPr>
        <w:t>Construction activities are prohibited during a red flag warning (per the local fire department and/or national weather service) and wind, temperature and relative humidity will be monitored in order to minimize the risk of wildfire. Grading will not occur on windy days that could increase the risk of wildfire spread should the equipment create a spark.</w:t>
      </w:r>
      <w:bookmarkEnd w:id="17"/>
      <w:r w:rsidR="00C9705D" w:rsidRPr="00EB34F1">
        <w:rPr>
          <w:rFonts w:ascii="Arial" w:hAnsi="Arial" w:cs="Arial"/>
          <w:iCs/>
        </w:rPr>
        <w:t xml:space="preserve"> (Mitigation Measure </w:t>
      </w:r>
      <w:r w:rsidR="00233F8F" w:rsidRPr="00EB34F1">
        <w:rPr>
          <w:rFonts w:ascii="Arial" w:hAnsi="Arial" w:cs="Arial"/>
          <w:iCs/>
        </w:rPr>
        <w:t>WDF</w:t>
      </w:r>
      <w:r w:rsidR="00C9705D" w:rsidRPr="00EB34F1">
        <w:rPr>
          <w:rFonts w:ascii="Arial" w:hAnsi="Arial" w:cs="Arial"/>
          <w:iCs/>
        </w:rPr>
        <w:t>-1)</w:t>
      </w:r>
      <w:r w:rsidR="00C9705D" w:rsidRPr="00EB34F1">
        <w:rPr>
          <w:rFonts w:ascii="Arial" w:hAnsi="Arial" w:cs="Arial"/>
          <w:highlight w:val="yellow"/>
        </w:rPr>
        <w:t xml:space="preserve"> </w:t>
      </w:r>
    </w:p>
    <w:p w14:paraId="6AAC7B5A" w14:textId="440E6D1E" w:rsidR="00C9705D" w:rsidRPr="00EB34F1" w:rsidRDefault="001D1B06" w:rsidP="00233F8F">
      <w:pPr>
        <w:pStyle w:val="TableParagraph"/>
        <w:numPr>
          <w:ilvl w:val="0"/>
          <w:numId w:val="38"/>
        </w:numPr>
        <w:spacing w:after="240"/>
        <w:ind w:left="0" w:right="106" w:hanging="720"/>
        <w:jc w:val="both"/>
        <w:rPr>
          <w:rFonts w:ascii="Arial" w:hAnsi="Arial" w:cs="Arial"/>
          <w:iCs/>
        </w:rPr>
      </w:pPr>
      <w:r w:rsidRPr="00EB34F1">
        <w:rPr>
          <w:rFonts w:ascii="Arial" w:hAnsi="Arial" w:cs="Arial"/>
          <w:bCs/>
        </w:rPr>
        <w:t>Prior to cultivation, the applicant shall provide 100’ of defensible space around all buildings. This does not require tree removal, but it does require removal of grasses and brush, and limbing trees up to a height of 8’</w:t>
      </w:r>
      <w:r w:rsidR="00C9705D" w:rsidRPr="00EB34F1">
        <w:rPr>
          <w:rFonts w:ascii="Arial" w:hAnsi="Arial" w:cs="Arial"/>
        </w:rPr>
        <w:t>.</w:t>
      </w:r>
      <w:r w:rsidR="00C9705D" w:rsidRPr="00EB34F1">
        <w:rPr>
          <w:rFonts w:ascii="Arial" w:hAnsi="Arial" w:cs="Arial"/>
          <w:iCs/>
        </w:rPr>
        <w:t xml:space="preserve"> (Mitigation Measure </w:t>
      </w:r>
      <w:r w:rsidR="00233F8F" w:rsidRPr="00EB34F1">
        <w:rPr>
          <w:rFonts w:ascii="Arial" w:hAnsi="Arial" w:cs="Arial"/>
          <w:iCs/>
        </w:rPr>
        <w:t>WDF-</w:t>
      </w:r>
      <w:r w:rsidR="00C9705D" w:rsidRPr="00EB34F1">
        <w:rPr>
          <w:rFonts w:ascii="Arial" w:hAnsi="Arial" w:cs="Arial"/>
          <w:iCs/>
        </w:rPr>
        <w:t>2)</w:t>
      </w:r>
    </w:p>
    <w:p w14:paraId="7605199D" w14:textId="1C2C361F" w:rsidR="00C9705D" w:rsidRPr="00EB34F1" w:rsidRDefault="001D1B06" w:rsidP="00233F8F">
      <w:pPr>
        <w:pStyle w:val="TableParagraph"/>
        <w:numPr>
          <w:ilvl w:val="0"/>
          <w:numId w:val="38"/>
        </w:numPr>
        <w:spacing w:after="240"/>
        <w:ind w:left="0" w:right="106" w:hanging="720"/>
        <w:jc w:val="both"/>
        <w:rPr>
          <w:rFonts w:ascii="Arial" w:hAnsi="Arial" w:cs="Arial"/>
          <w:iCs/>
        </w:rPr>
      </w:pPr>
      <w:r w:rsidRPr="00EB34F1">
        <w:rPr>
          <w:rFonts w:ascii="Arial" w:hAnsi="Arial" w:cs="Arial"/>
          <w:bCs/>
        </w:rPr>
        <w:t>Prior to cultivation, the applicant shall place at least 5,000 gallons of water on site that is designated specifically for fire suppression. The tank shall be made of fiberglass or steel and shall have connectors that fit the fire hoses of the emergency service providers. All water tanks shall have connectors that are able to the used by Fire Protection Districts</w:t>
      </w:r>
      <w:r w:rsidR="00C9705D" w:rsidRPr="00EB34F1">
        <w:rPr>
          <w:rFonts w:ascii="Arial" w:hAnsi="Arial" w:cs="Arial"/>
        </w:rPr>
        <w:t>.</w:t>
      </w:r>
      <w:r w:rsidR="00C9705D" w:rsidRPr="00EB34F1">
        <w:rPr>
          <w:rFonts w:ascii="Arial" w:hAnsi="Arial" w:cs="Arial"/>
          <w:iCs/>
        </w:rPr>
        <w:t xml:space="preserve"> (Mitigation Measure </w:t>
      </w:r>
      <w:r w:rsidR="00233F8F" w:rsidRPr="00EB34F1">
        <w:rPr>
          <w:rFonts w:ascii="Arial" w:hAnsi="Arial" w:cs="Arial"/>
          <w:iCs/>
        </w:rPr>
        <w:t>WDF-</w:t>
      </w:r>
      <w:r w:rsidR="00C9705D" w:rsidRPr="00EB34F1">
        <w:rPr>
          <w:rFonts w:ascii="Arial" w:hAnsi="Arial" w:cs="Arial"/>
          <w:iCs/>
        </w:rPr>
        <w:t>3)</w:t>
      </w:r>
    </w:p>
    <w:p w14:paraId="3CB487C8" w14:textId="3FF59E55" w:rsidR="00C9705D" w:rsidRPr="00EB34F1" w:rsidRDefault="001D1B06" w:rsidP="00233F8F">
      <w:pPr>
        <w:pStyle w:val="TableParagraph"/>
        <w:numPr>
          <w:ilvl w:val="0"/>
          <w:numId w:val="38"/>
        </w:numPr>
        <w:spacing w:after="240"/>
        <w:ind w:left="0" w:right="106" w:hanging="720"/>
        <w:jc w:val="both"/>
        <w:rPr>
          <w:rFonts w:ascii="Arial" w:hAnsi="Arial" w:cs="Arial"/>
          <w:iCs/>
        </w:rPr>
      </w:pPr>
      <w:r w:rsidRPr="00EB34F1">
        <w:rPr>
          <w:rFonts w:ascii="Arial" w:hAnsi="Arial" w:cs="Arial"/>
          <w:bCs/>
        </w:rPr>
        <w:t>The applicant shall retrofit all water tanks specifically as for use of fire suppression. Water tanks shall have FDC connectors that are able to the used by Fire Protection Districts and shall be made of steel or fiberglass per CAL FIRE standards</w:t>
      </w:r>
      <w:r w:rsidR="00C9705D" w:rsidRPr="00EB34F1">
        <w:rPr>
          <w:rFonts w:ascii="Arial" w:hAnsi="Arial" w:cs="Arial"/>
        </w:rPr>
        <w:t>.</w:t>
      </w:r>
      <w:r w:rsidR="00C9705D" w:rsidRPr="00EB34F1">
        <w:rPr>
          <w:rFonts w:ascii="Arial" w:hAnsi="Arial" w:cs="Arial"/>
          <w:iCs/>
        </w:rPr>
        <w:t xml:space="preserve"> (Mitigation Measure </w:t>
      </w:r>
      <w:r w:rsidR="00233F8F" w:rsidRPr="00EB34F1">
        <w:rPr>
          <w:rFonts w:ascii="Arial" w:hAnsi="Arial" w:cs="Arial"/>
          <w:iCs/>
        </w:rPr>
        <w:t>WDF-</w:t>
      </w:r>
      <w:r w:rsidR="00C9705D" w:rsidRPr="00EB34F1">
        <w:rPr>
          <w:rFonts w:ascii="Arial" w:hAnsi="Arial" w:cs="Arial"/>
          <w:iCs/>
        </w:rPr>
        <w:t>4)</w:t>
      </w:r>
    </w:p>
    <w:p w14:paraId="5282C4CF" w14:textId="379A5005" w:rsidR="00C9705D" w:rsidRPr="00EB34F1" w:rsidRDefault="001D1B06" w:rsidP="001D1B06">
      <w:pPr>
        <w:pStyle w:val="TableParagraph"/>
        <w:numPr>
          <w:ilvl w:val="0"/>
          <w:numId w:val="38"/>
        </w:numPr>
        <w:spacing w:after="240"/>
        <w:ind w:left="0" w:right="106" w:hanging="720"/>
        <w:jc w:val="both"/>
        <w:rPr>
          <w:rFonts w:ascii="Arial" w:hAnsi="Arial" w:cs="Arial"/>
          <w:iCs/>
        </w:rPr>
      </w:pPr>
      <w:bookmarkStart w:id="18" w:name="_Hlk151119863"/>
      <w:r w:rsidRPr="00EB34F1">
        <w:rPr>
          <w:rFonts w:ascii="Arial" w:hAnsi="Arial" w:cs="Arial"/>
        </w:rPr>
        <w:t>The applicant shall re-install the erosion and sediment control measures identified in the engineered Erosion and Sediment Control Plan for the project, as soon as possible if a wildfire emergency affects the Project Parcel</w:t>
      </w:r>
      <w:bookmarkEnd w:id="18"/>
      <w:r w:rsidR="00C9705D" w:rsidRPr="00EB34F1">
        <w:rPr>
          <w:rFonts w:ascii="Arial" w:hAnsi="Arial" w:cs="Arial"/>
        </w:rPr>
        <w:t>.</w:t>
      </w:r>
      <w:r w:rsidR="00C9705D" w:rsidRPr="00EB34F1">
        <w:rPr>
          <w:rFonts w:ascii="Arial" w:hAnsi="Arial" w:cs="Arial"/>
          <w:iCs/>
        </w:rPr>
        <w:t xml:space="preserve"> (Mitigation Measure </w:t>
      </w:r>
      <w:r w:rsidR="00233F8F" w:rsidRPr="00EB34F1">
        <w:rPr>
          <w:rFonts w:ascii="Arial" w:hAnsi="Arial" w:cs="Arial"/>
          <w:iCs/>
        </w:rPr>
        <w:t>WDF-</w:t>
      </w:r>
      <w:r w:rsidR="00C9705D" w:rsidRPr="00EB34F1">
        <w:rPr>
          <w:rFonts w:ascii="Arial" w:hAnsi="Arial" w:cs="Arial"/>
          <w:iCs/>
        </w:rPr>
        <w:t>5)</w:t>
      </w:r>
    </w:p>
    <w:p w14:paraId="3EC75710" w14:textId="326E1C1A" w:rsidR="00C9705D" w:rsidRPr="00EB34F1" w:rsidRDefault="00C9705D" w:rsidP="00A1344E">
      <w:pPr>
        <w:pStyle w:val="LightGrid-Accent31"/>
        <w:widowControl/>
        <w:numPr>
          <w:ilvl w:val="0"/>
          <w:numId w:val="40"/>
        </w:numPr>
        <w:tabs>
          <w:tab w:val="left" w:pos="-4950"/>
          <w:tab w:val="left" w:pos="-720"/>
        </w:tabs>
        <w:ind w:left="0" w:hanging="720"/>
        <w:jc w:val="both"/>
        <w:rPr>
          <w:rFonts w:ascii="Arial" w:hAnsi="Arial" w:cs="Arial"/>
          <w:b/>
          <w:spacing w:val="-2"/>
          <w:sz w:val="22"/>
          <w:szCs w:val="22"/>
          <w:u w:val="single"/>
          <w:lang w:eastAsia="ar-SA"/>
        </w:rPr>
      </w:pPr>
      <w:r w:rsidRPr="00EB34F1">
        <w:rPr>
          <w:rFonts w:ascii="Arial" w:hAnsi="Arial" w:cs="Arial"/>
          <w:b/>
          <w:spacing w:val="-2"/>
          <w:sz w:val="22"/>
          <w:szCs w:val="22"/>
          <w:u w:val="single"/>
          <w:lang w:eastAsia="ar-SA"/>
        </w:rPr>
        <w:t>TIMING &amp; MITIGATION MONITORING</w:t>
      </w:r>
    </w:p>
    <w:p w14:paraId="415CB647" w14:textId="77777777" w:rsidR="003C4A94" w:rsidRPr="00EB34F1" w:rsidRDefault="003C4A94" w:rsidP="003C4A94">
      <w:pPr>
        <w:pStyle w:val="LightGrid-Accent31"/>
        <w:widowControl/>
        <w:tabs>
          <w:tab w:val="left" w:pos="-4950"/>
          <w:tab w:val="left" w:pos="-720"/>
        </w:tabs>
        <w:ind w:left="0"/>
        <w:jc w:val="both"/>
        <w:rPr>
          <w:rFonts w:ascii="Arial" w:hAnsi="Arial" w:cs="Arial"/>
          <w:spacing w:val="-2"/>
          <w:sz w:val="22"/>
          <w:szCs w:val="22"/>
          <w:u w:val="single"/>
          <w:lang w:eastAsia="ar-SA"/>
        </w:rPr>
      </w:pPr>
    </w:p>
    <w:p w14:paraId="1CC98FF2" w14:textId="77777777" w:rsidR="00A22F68" w:rsidRPr="00EB34F1" w:rsidRDefault="000267EB" w:rsidP="00612DD9">
      <w:pPr>
        <w:pStyle w:val="LightGrid-Accent31"/>
        <w:widowControl/>
        <w:numPr>
          <w:ilvl w:val="0"/>
          <w:numId w:val="3"/>
        </w:numPr>
        <w:tabs>
          <w:tab w:val="left" w:pos="-720"/>
          <w:tab w:val="left" w:pos="0"/>
        </w:tabs>
        <w:suppressAutoHyphens/>
        <w:ind w:left="0" w:hanging="720"/>
        <w:jc w:val="both"/>
        <w:rPr>
          <w:rFonts w:ascii="Arial" w:hAnsi="Arial" w:cs="Arial"/>
          <w:snapToGrid/>
          <w:sz w:val="22"/>
          <w:szCs w:val="22"/>
        </w:rPr>
      </w:pPr>
      <w:r w:rsidRPr="00EB34F1">
        <w:rPr>
          <w:rFonts w:ascii="Arial" w:hAnsi="Arial" w:cs="Arial"/>
          <w:spacing w:val="-3"/>
          <w:sz w:val="22"/>
          <w:szCs w:val="22"/>
        </w:rPr>
        <w:t xml:space="preserve">The </w:t>
      </w:r>
      <w:r w:rsidR="003C4A94" w:rsidRPr="00EB34F1">
        <w:rPr>
          <w:rFonts w:ascii="Arial" w:hAnsi="Arial" w:cs="Arial"/>
          <w:spacing w:val="-3"/>
          <w:sz w:val="22"/>
          <w:szCs w:val="22"/>
        </w:rPr>
        <w:t>applicant</w:t>
      </w:r>
      <w:r w:rsidRPr="00EB34F1">
        <w:rPr>
          <w:rFonts w:ascii="Arial" w:hAnsi="Arial" w:cs="Arial"/>
          <w:spacing w:val="-3"/>
          <w:sz w:val="22"/>
          <w:szCs w:val="22"/>
        </w:rPr>
        <w:t xml:space="preserve"> shall permit the County of Lake or representative(s) or designee(s) to make periodic</w:t>
      </w:r>
      <w:r w:rsidR="008A31C2" w:rsidRPr="00EB34F1">
        <w:rPr>
          <w:rFonts w:ascii="Arial" w:hAnsi="Arial" w:cs="Arial"/>
          <w:spacing w:val="-3"/>
          <w:sz w:val="22"/>
          <w:szCs w:val="22"/>
        </w:rPr>
        <w:t xml:space="preserve"> and/or annual</w:t>
      </w:r>
      <w:r w:rsidRPr="00EB34F1">
        <w:rPr>
          <w:rFonts w:ascii="Arial" w:hAnsi="Arial" w:cs="Arial"/>
          <w:spacing w:val="-3"/>
          <w:sz w:val="22"/>
          <w:szCs w:val="22"/>
        </w:rPr>
        <w:t xml:space="preserve"> inspections at any reasonable time deemed necessary to assure that the activity </w:t>
      </w:r>
      <w:r w:rsidR="001F6164" w:rsidRPr="00EB34F1">
        <w:rPr>
          <w:rFonts w:ascii="Arial" w:hAnsi="Arial" w:cs="Arial"/>
          <w:spacing w:val="-3"/>
          <w:sz w:val="22"/>
          <w:szCs w:val="22"/>
        </w:rPr>
        <w:t>is</w:t>
      </w:r>
      <w:r w:rsidRPr="00EB34F1">
        <w:rPr>
          <w:rFonts w:ascii="Arial" w:hAnsi="Arial" w:cs="Arial"/>
          <w:spacing w:val="-3"/>
          <w:sz w:val="22"/>
          <w:szCs w:val="22"/>
        </w:rPr>
        <w:t xml:space="preserve"> performed under </w:t>
      </w:r>
      <w:r w:rsidR="001F6164" w:rsidRPr="00EB34F1">
        <w:rPr>
          <w:rFonts w:ascii="Arial" w:hAnsi="Arial" w:cs="Arial"/>
          <w:spacing w:val="-3"/>
          <w:sz w:val="22"/>
          <w:szCs w:val="22"/>
        </w:rPr>
        <w:t xml:space="preserve">the </w:t>
      </w:r>
      <w:r w:rsidRPr="00EB34F1">
        <w:rPr>
          <w:rFonts w:ascii="Arial" w:hAnsi="Arial" w:cs="Arial"/>
          <w:spacing w:val="-3"/>
          <w:sz w:val="22"/>
          <w:szCs w:val="22"/>
        </w:rPr>
        <w:t xml:space="preserve">authority of this permit is </w:t>
      </w:r>
      <w:r w:rsidR="00935492" w:rsidRPr="00EB34F1">
        <w:rPr>
          <w:rFonts w:ascii="Arial" w:hAnsi="Arial" w:cs="Arial"/>
          <w:spacing w:val="-3"/>
          <w:sz w:val="22"/>
          <w:szCs w:val="22"/>
        </w:rPr>
        <w:t>under</w:t>
      </w:r>
      <w:r w:rsidRPr="00EB34F1">
        <w:rPr>
          <w:rFonts w:ascii="Arial" w:hAnsi="Arial" w:cs="Arial"/>
          <w:spacing w:val="-3"/>
          <w:sz w:val="22"/>
          <w:szCs w:val="22"/>
        </w:rPr>
        <w:t xml:space="preserve"> the terms and conditions prescribed herein.</w:t>
      </w:r>
    </w:p>
    <w:p w14:paraId="7BA3FBB2" w14:textId="77777777" w:rsidR="00367439" w:rsidRPr="00EB34F1" w:rsidRDefault="00367439" w:rsidP="00367439">
      <w:pPr>
        <w:pStyle w:val="LightGrid-Accent31"/>
        <w:widowControl/>
        <w:tabs>
          <w:tab w:val="left" w:pos="-720"/>
          <w:tab w:val="left" w:pos="0"/>
        </w:tabs>
        <w:suppressAutoHyphens/>
        <w:ind w:left="0"/>
        <w:jc w:val="both"/>
        <w:rPr>
          <w:rFonts w:ascii="Arial" w:hAnsi="Arial" w:cs="Arial"/>
          <w:snapToGrid/>
          <w:sz w:val="22"/>
          <w:szCs w:val="22"/>
          <w:highlight w:val="yellow"/>
        </w:rPr>
      </w:pPr>
    </w:p>
    <w:p w14:paraId="5CFBD220" w14:textId="3A295F37" w:rsidR="00367439" w:rsidRPr="00EB34F1" w:rsidRDefault="00367439" w:rsidP="00612DD9">
      <w:pPr>
        <w:pStyle w:val="LightGrid-Accent31"/>
        <w:widowControl/>
        <w:numPr>
          <w:ilvl w:val="0"/>
          <w:numId w:val="3"/>
        </w:numPr>
        <w:tabs>
          <w:tab w:val="left" w:pos="-720"/>
          <w:tab w:val="left" w:pos="0"/>
        </w:tabs>
        <w:suppressAutoHyphens/>
        <w:ind w:left="0" w:hanging="720"/>
        <w:jc w:val="both"/>
        <w:rPr>
          <w:rFonts w:ascii="Arial" w:hAnsi="Arial" w:cs="Arial"/>
          <w:snapToGrid/>
          <w:sz w:val="22"/>
          <w:szCs w:val="22"/>
        </w:rPr>
      </w:pPr>
      <w:r w:rsidRPr="00EB34F1">
        <w:rPr>
          <w:rFonts w:ascii="Arial" w:hAnsi="Arial" w:cs="Arial"/>
          <w:spacing w:val="-3"/>
          <w:sz w:val="22"/>
          <w:szCs w:val="22"/>
        </w:rPr>
        <w:t xml:space="preserve">This permit shall be null and void if not used by </w:t>
      </w:r>
      <w:r w:rsidR="00AF4E70">
        <w:rPr>
          <w:rFonts w:ascii="Arial" w:hAnsi="Arial" w:cs="Arial"/>
          <w:spacing w:val="-3"/>
          <w:sz w:val="22"/>
          <w:szCs w:val="22"/>
        </w:rPr>
        <w:t>February 13, 2027</w:t>
      </w:r>
      <w:r w:rsidR="001F6164" w:rsidRPr="00EB34F1">
        <w:rPr>
          <w:rFonts w:ascii="Arial" w:hAnsi="Arial" w:cs="Arial"/>
          <w:spacing w:val="-3"/>
          <w:sz w:val="22"/>
          <w:szCs w:val="22"/>
        </w:rPr>
        <w:t>,</w:t>
      </w:r>
      <w:r w:rsidRPr="00EB34F1">
        <w:rPr>
          <w:rFonts w:ascii="Arial" w:hAnsi="Arial" w:cs="Arial"/>
          <w:spacing w:val="-3"/>
          <w:sz w:val="22"/>
          <w:szCs w:val="22"/>
        </w:rPr>
        <w:t xml:space="preserve"> or if the use is abandoned for two (2) years. Once activated, this permit is valid for </w:t>
      </w:r>
      <w:r w:rsidR="003C4A94" w:rsidRPr="00EB34F1">
        <w:rPr>
          <w:rFonts w:ascii="Arial" w:hAnsi="Arial" w:cs="Arial"/>
          <w:spacing w:val="-3"/>
          <w:sz w:val="22"/>
          <w:szCs w:val="22"/>
        </w:rPr>
        <w:t>10</w:t>
      </w:r>
      <w:r w:rsidRPr="00EB34F1">
        <w:rPr>
          <w:rFonts w:ascii="Arial" w:hAnsi="Arial" w:cs="Arial"/>
          <w:spacing w:val="-3"/>
          <w:sz w:val="22"/>
          <w:szCs w:val="22"/>
        </w:rPr>
        <w:t xml:space="preserve"> years unless the use is discontinued for two years or if this permit is revoked due to non-compliance with these conditions</w:t>
      </w:r>
      <w:r w:rsidR="00DD1851" w:rsidRPr="00EB34F1">
        <w:rPr>
          <w:rFonts w:ascii="Arial" w:hAnsi="Arial" w:cs="Arial"/>
          <w:spacing w:val="-3"/>
          <w:sz w:val="22"/>
          <w:szCs w:val="22"/>
        </w:rPr>
        <w:t>.</w:t>
      </w:r>
    </w:p>
    <w:p w14:paraId="4C5DA677" w14:textId="77777777" w:rsidR="00DD1851" w:rsidRPr="00EB34F1" w:rsidRDefault="00DD1851" w:rsidP="00DD1851">
      <w:pPr>
        <w:pStyle w:val="LightGrid-Accent31"/>
        <w:widowControl/>
        <w:tabs>
          <w:tab w:val="left" w:pos="-720"/>
          <w:tab w:val="left" w:pos="0"/>
        </w:tabs>
        <w:suppressAutoHyphens/>
        <w:ind w:left="0"/>
        <w:jc w:val="both"/>
        <w:rPr>
          <w:rFonts w:ascii="Arial" w:hAnsi="Arial" w:cs="Arial"/>
          <w:snapToGrid/>
          <w:sz w:val="22"/>
          <w:szCs w:val="22"/>
        </w:rPr>
      </w:pPr>
    </w:p>
    <w:p w14:paraId="3FC8132C" w14:textId="77777777" w:rsidR="00DD1851" w:rsidRPr="00EB34F1" w:rsidRDefault="00DD1851" w:rsidP="00612DD9">
      <w:pPr>
        <w:pStyle w:val="LightGrid-Accent31"/>
        <w:widowControl/>
        <w:numPr>
          <w:ilvl w:val="0"/>
          <w:numId w:val="3"/>
        </w:numPr>
        <w:tabs>
          <w:tab w:val="left" w:pos="-720"/>
          <w:tab w:val="left" w:pos="0"/>
        </w:tabs>
        <w:suppressAutoHyphens/>
        <w:ind w:left="0" w:hanging="720"/>
        <w:jc w:val="both"/>
        <w:rPr>
          <w:rFonts w:ascii="Arial" w:hAnsi="Arial" w:cs="Arial"/>
          <w:snapToGrid/>
          <w:sz w:val="22"/>
          <w:szCs w:val="22"/>
        </w:rPr>
      </w:pPr>
      <w:r w:rsidRPr="00EB34F1">
        <w:rPr>
          <w:rFonts w:ascii="Arial" w:hAnsi="Arial" w:cs="Arial"/>
          <w:sz w:val="22"/>
          <w:szCs w:val="22"/>
        </w:rPr>
        <w:lastRenderedPageBreak/>
        <w:t xml:space="preserve">The site shall be restored to its original state within six (6) months of </w:t>
      </w:r>
      <w:r w:rsidR="001F6164" w:rsidRPr="00EB34F1">
        <w:rPr>
          <w:rFonts w:ascii="Arial" w:hAnsi="Arial" w:cs="Arial"/>
          <w:sz w:val="22"/>
          <w:szCs w:val="22"/>
        </w:rPr>
        <w:t xml:space="preserve">the </w:t>
      </w:r>
      <w:r w:rsidRPr="00EB34F1">
        <w:rPr>
          <w:rFonts w:ascii="Arial" w:hAnsi="Arial" w:cs="Arial"/>
          <w:sz w:val="22"/>
          <w:szCs w:val="22"/>
        </w:rPr>
        <w:t xml:space="preserve">expiration of </w:t>
      </w:r>
      <w:r w:rsidR="001F6164" w:rsidRPr="00EB34F1">
        <w:rPr>
          <w:rFonts w:ascii="Arial" w:hAnsi="Arial" w:cs="Arial"/>
          <w:sz w:val="22"/>
          <w:szCs w:val="22"/>
        </w:rPr>
        <w:t xml:space="preserve">the </w:t>
      </w:r>
      <w:r w:rsidRPr="00EB34F1">
        <w:rPr>
          <w:rFonts w:ascii="Arial" w:hAnsi="Arial" w:cs="Arial"/>
          <w:sz w:val="22"/>
          <w:szCs w:val="22"/>
        </w:rPr>
        <w:t>use permit, termination of use</w:t>
      </w:r>
      <w:r w:rsidR="001F6164" w:rsidRPr="00EB34F1">
        <w:rPr>
          <w:rFonts w:ascii="Arial" w:hAnsi="Arial" w:cs="Arial"/>
          <w:sz w:val="22"/>
          <w:szCs w:val="22"/>
        </w:rPr>
        <w:t>,</w:t>
      </w:r>
      <w:r w:rsidRPr="00EB34F1">
        <w:rPr>
          <w:rFonts w:ascii="Arial" w:hAnsi="Arial" w:cs="Arial"/>
          <w:sz w:val="22"/>
          <w:szCs w:val="22"/>
        </w:rPr>
        <w:t xml:space="preserve"> or abandonment of the site. The applicant shall enter into a Site Restoration Agreement subject to the approval of the Community Development Director or their designee. </w:t>
      </w:r>
    </w:p>
    <w:p w14:paraId="7994670E" w14:textId="77777777" w:rsidR="005A206E" w:rsidRPr="00EB34F1" w:rsidRDefault="005A206E" w:rsidP="005A206E">
      <w:pPr>
        <w:pStyle w:val="LightGrid-Accent31"/>
        <w:widowControl/>
        <w:tabs>
          <w:tab w:val="left" w:pos="-720"/>
          <w:tab w:val="left" w:pos="0"/>
        </w:tabs>
        <w:suppressAutoHyphens/>
        <w:ind w:left="0"/>
        <w:jc w:val="both"/>
        <w:rPr>
          <w:rFonts w:ascii="Arial" w:hAnsi="Arial" w:cs="Arial"/>
          <w:snapToGrid/>
          <w:sz w:val="22"/>
          <w:szCs w:val="22"/>
        </w:rPr>
      </w:pPr>
    </w:p>
    <w:p w14:paraId="4D428FC0" w14:textId="77777777" w:rsidR="005A206E" w:rsidRPr="00EB34F1" w:rsidRDefault="005A206E" w:rsidP="00B61E0F">
      <w:pPr>
        <w:pStyle w:val="ListParagraph"/>
        <w:numPr>
          <w:ilvl w:val="0"/>
          <w:numId w:val="3"/>
        </w:numPr>
        <w:ind w:left="0" w:hanging="720"/>
        <w:jc w:val="both"/>
        <w:rPr>
          <w:rFonts w:ascii="Arial" w:hAnsi="Arial" w:cs="Arial"/>
          <w:bCs/>
          <w:snapToGrid/>
          <w:sz w:val="22"/>
          <w:szCs w:val="22"/>
          <w:shd w:val="clear" w:color="auto" w:fill="FFFF00"/>
          <w:lang w:eastAsia="ar-SA"/>
        </w:rPr>
      </w:pPr>
      <w:r w:rsidRPr="00EB34F1">
        <w:rPr>
          <w:rFonts w:ascii="Arial" w:hAnsi="Arial" w:cs="Arial"/>
          <w:sz w:val="22"/>
          <w:szCs w:val="22"/>
          <w:lang w:eastAsia="ar-SA"/>
        </w:rPr>
        <w:t xml:space="preserve">Prior to </w:t>
      </w:r>
      <w:r w:rsidR="00B61E0F" w:rsidRPr="00EB34F1">
        <w:rPr>
          <w:rFonts w:ascii="Arial" w:hAnsi="Arial" w:cs="Arial"/>
          <w:sz w:val="22"/>
          <w:szCs w:val="22"/>
        </w:rPr>
        <w:t>O</w:t>
      </w:r>
      <w:r w:rsidRPr="00EB34F1">
        <w:rPr>
          <w:rFonts w:ascii="Arial" w:hAnsi="Arial" w:cs="Arial"/>
          <w:sz w:val="22"/>
          <w:szCs w:val="22"/>
        </w:rPr>
        <w:t>peration</w:t>
      </w:r>
      <w:r w:rsidRPr="00EB34F1">
        <w:rPr>
          <w:rFonts w:ascii="Arial" w:hAnsi="Arial" w:cs="Arial"/>
          <w:sz w:val="22"/>
          <w:szCs w:val="22"/>
          <w:lang w:eastAsia="ar-SA"/>
        </w:rPr>
        <w:t xml:space="preserve">, the applicant(s) shall submit to the </w:t>
      </w:r>
      <w:r w:rsidR="003C4A94" w:rsidRPr="00EB34F1">
        <w:rPr>
          <w:rFonts w:ascii="Arial" w:hAnsi="Arial" w:cs="Arial"/>
          <w:sz w:val="22"/>
          <w:szCs w:val="22"/>
          <w:lang w:eastAsia="ar-SA"/>
        </w:rPr>
        <w:t xml:space="preserve">Lake County </w:t>
      </w:r>
      <w:r w:rsidRPr="00EB34F1">
        <w:rPr>
          <w:rFonts w:ascii="Arial" w:hAnsi="Arial" w:cs="Arial"/>
          <w:sz w:val="22"/>
          <w:szCs w:val="22"/>
          <w:lang w:eastAsia="ar-SA"/>
        </w:rPr>
        <w:t xml:space="preserve">Community Development Department a summary response in writing establishing compliance with these conditions of approval, as well as documenting </w:t>
      </w:r>
      <w:r w:rsidR="003C4A94" w:rsidRPr="00EB34F1">
        <w:rPr>
          <w:rFonts w:ascii="Arial" w:hAnsi="Arial" w:cs="Arial"/>
          <w:sz w:val="22"/>
          <w:szCs w:val="22"/>
          <w:lang w:eastAsia="ar-SA"/>
        </w:rPr>
        <w:t xml:space="preserve">their </w:t>
      </w:r>
      <w:r w:rsidRPr="00EB34F1">
        <w:rPr>
          <w:rFonts w:ascii="Arial" w:hAnsi="Arial" w:cs="Arial"/>
          <w:sz w:val="22"/>
          <w:szCs w:val="22"/>
          <w:lang w:eastAsia="ar-SA"/>
        </w:rPr>
        <w:t>compliance with all obligations of the Property Management Plan, including dates of compliance and referencing documents or other evidence of compliance.  </w:t>
      </w:r>
    </w:p>
    <w:p w14:paraId="0D91A8C5" w14:textId="77777777" w:rsidR="00243C72" w:rsidRPr="00EB34F1" w:rsidRDefault="00243C72" w:rsidP="00E834E9">
      <w:pPr>
        <w:pStyle w:val="ListParagraph"/>
        <w:ind w:left="0"/>
        <w:jc w:val="both"/>
        <w:rPr>
          <w:rFonts w:ascii="Arial" w:hAnsi="Arial" w:cs="Arial"/>
          <w:bCs/>
          <w:snapToGrid/>
          <w:sz w:val="22"/>
          <w:szCs w:val="22"/>
          <w:shd w:val="clear" w:color="auto" w:fill="FFFF00"/>
          <w:lang w:eastAsia="ar-SA"/>
        </w:rPr>
      </w:pPr>
    </w:p>
    <w:p w14:paraId="28045640" w14:textId="77777777" w:rsidR="00243C72" w:rsidRPr="00EB34F1" w:rsidRDefault="00E834E9" w:rsidP="00B61E0F">
      <w:pPr>
        <w:pStyle w:val="ListParagraph"/>
        <w:numPr>
          <w:ilvl w:val="0"/>
          <w:numId w:val="3"/>
        </w:numPr>
        <w:ind w:left="0" w:hanging="720"/>
        <w:jc w:val="both"/>
        <w:rPr>
          <w:rFonts w:ascii="Arial" w:hAnsi="Arial" w:cs="Arial"/>
          <w:bCs/>
          <w:snapToGrid/>
          <w:sz w:val="22"/>
          <w:szCs w:val="22"/>
          <w:shd w:val="clear" w:color="auto" w:fill="FFFF00"/>
          <w:lang w:eastAsia="ar-SA"/>
        </w:rPr>
      </w:pPr>
      <w:r w:rsidRPr="00EB34F1">
        <w:rPr>
          <w:rFonts w:ascii="Arial" w:hAnsi="Arial" w:cs="Arial"/>
          <w:sz w:val="22"/>
          <w:szCs w:val="22"/>
          <w:lang w:eastAsia="ar-SA"/>
        </w:rPr>
        <w:t xml:space="preserve">The applicant shall contact the Community Development Department to schedule an annual </w:t>
      </w:r>
      <w:r w:rsidRPr="00EB34F1">
        <w:rPr>
          <w:rFonts w:ascii="Arial" w:hAnsi="Arial" w:cs="Arial"/>
          <w:i/>
          <w:sz w:val="22"/>
          <w:szCs w:val="22"/>
          <w:u w:val="single"/>
          <w:lang w:eastAsia="ar-SA"/>
        </w:rPr>
        <w:t xml:space="preserve">Compliance </w:t>
      </w:r>
      <w:r w:rsidR="00243C72" w:rsidRPr="00EB34F1">
        <w:rPr>
          <w:rFonts w:ascii="Arial" w:hAnsi="Arial" w:cs="Arial"/>
          <w:i/>
          <w:sz w:val="22"/>
          <w:szCs w:val="22"/>
          <w:u w:val="single"/>
          <w:lang w:eastAsia="ar-SA"/>
        </w:rPr>
        <w:t>Monitoring</w:t>
      </w:r>
      <w:r w:rsidRPr="00EB34F1">
        <w:rPr>
          <w:rFonts w:ascii="Arial" w:hAnsi="Arial" w:cs="Arial"/>
          <w:i/>
          <w:sz w:val="22"/>
          <w:szCs w:val="22"/>
          <w:u w:val="single"/>
          <w:lang w:eastAsia="ar-SA"/>
        </w:rPr>
        <w:t xml:space="preserve"> Inspection</w:t>
      </w:r>
      <w:r w:rsidR="00243C72" w:rsidRPr="00EB34F1">
        <w:rPr>
          <w:rFonts w:ascii="Arial" w:hAnsi="Arial" w:cs="Arial"/>
          <w:i/>
          <w:sz w:val="22"/>
          <w:szCs w:val="22"/>
          <w:u w:val="single"/>
          <w:lang w:eastAsia="ar-SA"/>
        </w:rPr>
        <w:t xml:space="preserve"> </w:t>
      </w:r>
      <w:r w:rsidR="00243C72" w:rsidRPr="00EB34F1">
        <w:rPr>
          <w:rFonts w:ascii="Arial" w:hAnsi="Arial" w:cs="Arial"/>
          <w:sz w:val="22"/>
          <w:szCs w:val="22"/>
          <w:lang w:eastAsia="ar-SA"/>
        </w:rPr>
        <w:t>during the cultivation season. Prior to schedule said inspection, the applicant shall pay the established compliance monitor fee approved by the Board of Supervisors.</w:t>
      </w:r>
    </w:p>
    <w:p w14:paraId="496D9012" w14:textId="77777777" w:rsidR="00243C72" w:rsidRPr="00EB34F1" w:rsidRDefault="00243C72" w:rsidP="00233F8F">
      <w:pPr>
        <w:pStyle w:val="ListParagraph"/>
        <w:widowControl/>
        <w:numPr>
          <w:ilvl w:val="0"/>
          <w:numId w:val="23"/>
        </w:numPr>
        <w:autoSpaceDE w:val="0"/>
        <w:autoSpaceDN w:val="0"/>
        <w:adjustRightInd w:val="0"/>
        <w:rPr>
          <w:rFonts w:ascii="Arial" w:hAnsi="Arial" w:cs="Arial"/>
          <w:i/>
          <w:snapToGrid/>
          <w:sz w:val="22"/>
          <w:szCs w:val="22"/>
        </w:rPr>
      </w:pPr>
      <w:r w:rsidRPr="00EB34F1">
        <w:rPr>
          <w:rFonts w:ascii="Arial" w:hAnsi="Arial" w:cs="Arial"/>
          <w:i/>
          <w:snapToGrid/>
          <w:sz w:val="22"/>
          <w:szCs w:val="22"/>
        </w:rPr>
        <w:t xml:space="preserve">If there are no violations of the County permit or state license during the first five years, the inspection frequency may be reduced by the Director to not less than once every five years. </w:t>
      </w:r>
    </w:p>
    <w:p w14:paraId="0B3CCC92" w14:textId="77777777" w:rsidR="00E834E9" w:rsidRPr="00EB34F1" w:rsidRDefault="00243C72" w:rsidP="00243C72">
      <w:pPr>
        <w:pStyle w:val="ListParagraph"/>
        <w:ind w:left="0"/>
        <w:jc w:val="both"/>
        <w:rPr>
          <w:rFonts w:ascii="Arial" w:hAnsi="Arial" w:cs="Arial"/>
          <w:bCs/>
          <w:snapToGrid/>
          <w:sz w:val="22"/>
          <w:szCs w:val="22"/>
          <w:highlight w:val="yellow"/>
          <w:shd w:val="clear" w:color="auto" w:fill="FFFF00"/>
          <w:lang w:eastAsia="ar-SA"/>
        </w:rPr>
      </w:pPr>
      <w:r w:rsidRPr="00EB34F1">
        <w:rPr>
          <w:rFonts w:ascii="Arial" w:hAnsi="Arial" w:cs="Arial"/>
          <w:sz w:val="22"/>
          <w:szCs w:val="22"/>
          <w:highlight w:val="yellow"/>
          <w:lang w:eastAsia="ar-SA"/>
        </w:rPr>
        <w:t xml:space="preserve"> </w:t>
      </w:r>
    </w:p>
    <w:p w14:paraId="3680C233" w14:textId="3764CA90" w:rsidR="008511F5" w:rsidRPr="00EB34F1" w:rsidRDefault="0080187F" w:rsidP="0080187F">
      <w:pPr>
        <w:pStyle w:val="p4"/>
        <w:numPr>
          <w:ilvl w:val="0"/>
          <w:numId w:val="3"/>
        </w:numPr>
        <w:spacing w:line="240" w:lineRule="auto"/>
        <w:ind w:left="0" w:hanging="720"/>
        <w:jc w:val="both"/>
        <w:rPr>
          <w:rFonts w:ascii="Arial" w:hAnsi="Arial" w:cs="Arial"/>
          <w:sz w:val="22"/>
          <w:szCs w:val="22"/>
        </w:rPr>
      </w:pPr>
      <w:r w:rsidRPr="00EB34F1">
        <w:rPr>
          <w:rFonts w:ascii="Arial" w:hAnsi="Arial" w:cs="Arial"/>
          <w:sz w:val="22"/>
          <w:szCs w:val="22"/>
        </w:rPr>
        <w:t xml:space="preserve">The applicant shall submit a </w:t>
      </w:r>
      <w:r w:rsidRPr="00EB34F1">
        <w:rPr>
          <w:rFonts w:ascii="Arial" w:hAnsi="Arial" w:cs="Arial"/>
          <w:i/>
          <w:sz w:val="22"/>
          <w:szCs w:val="22"/>
          <w:u w:val="single"/>
        </w:rPr>
        <w:t>Performance Review Report</w:t>
      </w:r>
      <w:r w:rsidRPr="00EB34F1">
        <w:rPr>
          <w:rFonts w:ascii="Arial" w:hAnsi="Arial" w:cs="Arial"/>
          <w:sz w:val="22"/>
          <w:szCs w:val="22"/>
        </w:rPr>
        <w:t xml:space="preserve"> </w:t>
      </w:r>
      <w:r w:rsidR="003C4A94" w:rsidRPr="00EB34F1">
        <w:rPr>
          <w:rFonts w:ascii="Arial" w:hAnsi="Arial" w:cs="Arial"/>
          <w:sz w:val="22"/>
          <w:szCs w:val="22"/>
        </w:rPr>
        <w:t xml:space="preserve">each year from </w:t>
      </w:r>
      <w:r w:rsidRPr="00EB34F1">
        <w:rPr>
          <w:rFonts w:ascii="Arial" w:hAnsi="Arial" w:cs="Arial"/>
          <w:sz w:val="22"/>
          <w:szCs w:val="22"/>
        </w:rPr>
        <w:t xml:space="preserve">their initial date of </w:t>
      </w:r>
      <w:r w:rsidR="00B31A80" w:rsidRPr="00EB34F1">
        <w:rPr>
          <w:rFonts w:ascii="Arial" w:hAnsi="Arial" w:cs="Arial"/>
          <w:sz w:val="22"/>
          <w:szCs w:val="22"/>
        </w:rPr>
        <w:t xml:space="preserve">approval by the review authority </w:t>
      </w:r>
      <w:r w:rsidR="00935492" w:rsidRPr="00EB34F1">
        <w:rPr>
          <w:rFonts w:ascii="Arial" w:hAnsi="Arial" w:cs="Arial"/>
          <w:sz w:val="22"/>
          <w:szCs w:val="22"/>
        </w:rPr>
        <w:t xml:space="preserve">on </w:t>
      </w:r>
      <w:r w:rsidR="001D1B06" w:rsidRPr="00EB34F1">
        <w:rPr>
          <w:rFonts w:ascii="Arial" w:hAnsi="Arial" w:cs="Arial"/>
          <w:sz w:val="22"/>
          <w:szCs w:val="22"/>
        </w:rPr>
        <w:t>June 01, of the calendar year</w:t>
      </w:r>
      <w:r w:rsidRPr="00EB34F1">
        <w:rPr>
          <w:rFonts w:ascii="Arial" w:hAnsi="Arial" w:cs="Arial"/>
          <w:sz w:val="22"/>
          <w:szCs w:val="22"/>
        </w:rPr>
        <w:t xml:space="preserve"> for review and approval by the </w:t>
      </w:r>
      <w:r w:rsidR="003C4A94" w:rsidRPr="00EB34F1">
        <w:rPr>
          <w:rFonts w:ascii="Arial" w:hAnsi="Arial" w:cs="Arial"/>
          <w:sz w:val="22"/>
          <w:szCs w:val="22"/>
        </w:rPr>
        <w:t xml:space="preserve">Lake County </w:t>
      </w:r>
      <w:r w:rsidRPr="00EB34F1">
        <w:rPr>
          <w:rFonts w:ascii="Arial" w:hAnsi="Arial" w:cs="Arial"/>
          <w:sz w:val="22"/>
          <w:szCs w:val="22"/>
        </w:rPr>
        <w:t xml:space="preserve">Planning Commission. The Planning Commission may delegate </w:t>
      </w:r>
      <w:r w:rsidR="001F6164" w:rsidRPr="00EB34F1">
        <w:rPr>
          <w:rFonts w:ascii="Arial" w:hAnsi="Arial" w:cs="Arial"/>
          <w:sz w:val="22"/>
          <w:szCs w:val="22"/>
        </w:rPr>
        <w:t xml:space="preserve">the </w:t>
      </w:r>
      <w:r w:rsidRPr="00EB34F1">
        <w:rPr>
          <w:rFonts w:ascii="Arial" w:hAnsi="Arial" w:cs="Arial"/>
          <w:sz w:val="22"/>
          <w:szCs w:val="22"/>
        </w:rPr>
        <w:t xml:space="preserve">review of the </w:t>
      </w:r>
      <w:r w:rsidRPr="00EB34F1">
        <w:rPr>
          <w:rFonts w:ascii="Arial" w:hAnsi="Arial" w:cs="Arial"/>
          <w:i/>
          <w:sz w:val="22"/>
          <w:szCs w:val="22"/>
          <w:u w:val="single"/>
        </w:rPr>
        <w:t>Performance Review Report</w:t>
      </w:r>
      <w:r w:rsidRPr="00EB34F1">
        <w:rPr>
          <w:rFonts w:ascii="Arial" w:hAnsi="Arial" w:cs="Arial"/>
          <w:sz w:val="22"/>
          <w:szCs w:val="22"/>
        </w:rPr>
        <w:t xml:space="preserve"> to the Community Development Director at the time of the initial hearing or at any time thereafter.</w:t>
      </w:r>
    </w:p>
    <w:p w14:paraId="04A6EB1C" w14:textId="77777777" w:rsidR="00B31A80" w:rsidRPr="00EB34F1" w:rsidRDefault="0080187F" w:rsidP="008511F5">
      <w:pPr>
        <w:pStyle w:val="p4"/>
        <w:spacing w:line="240" w:lineRule="auto"/>
        <w:ind w:left="0" w:firstLine="0"/>
        <w:jc w:val="both"/>
        <w:rPr>
          <w:rFonts w:ascii="Arial" w:hAnsi="Arial" w:cs="Arial"/>
          <w:sz w:val="22"/>
          <w:szCs w:val="22"/>
          <w:highlight w:val="yellow"/>
        </w:rPr>
      </w:pPr>
      <w:r w:rsidRPr="00EB34F1">
        <w:rPr>
          <w:rFonts w:ascii="Arial" w:hAnsi="Arial" w:cs="Arial"/>
          <w:sz w:val="22"/>
          <w:szCs w:val="22"/>
          <w:highlight w:val="yellow"/>
        </w:rPr>
        <w:t xml:space="preserve"> </w:t>
      </w:r>
    </w:p>
    <w:p w14:paraId="129636B7" w14:textId="77777777" w:rsidR="0080187F" w:rsidRPr="00EB34F1" w:rsidRDefault="0080187F" w:rsidP="00233F8F">
      <w:pPr>
        <w:pStyle w:val="p4"/>
        <w:numPr>
          <w:ilvl w:val="0"/>
          <w:numId w:val="18"/>
        </w:numPr>
        <w:spacing w:line="240" w:lineRule="auto"/>
        <w:jc w:val="both"/>
        <w:rPr>
          <w:rFonts w:ascii="Arial" w:hAnsi="Arial" w:cs="Arial"/>
          <w:sz w:val="22"/>
          <w:szCs w:val="22"/>
        </w:rPr>
      </w:pPr>
      <w:r w:rsidRPr="00EB34F1">
        <w:rPr>
          <w:rFonts w:ascii="Arial" w:hAnsi="Arial" w:cs="Arial"/>
          <w:i/>
          <w:sz w:val="22"/>
          <w:szCs w:val="22"/>
          <w:u w:val="single"/>
        </w:rPr>
        <w:t>Performance Review Report</w:t>
      </w:r>
      <w:r w:rsidRPr="00EB34F1">
        <w:rPr>
          <w:rFonts w:ascii="Arial" w:hAnsi="Arial" w:cs="Arial"/>
          <w:sz w:val="22"/>
          <w:szCs w:val="22"/>
        </w:rPr>
        <w:t xml:space="preserve"> shall identify the effectiveness of the approved Use Permit, Operations Manual, Operating Standards, and Conditions of Approval, as well as the identification and implementation of additional procedures deemed necessary. In the event the Planning Commission identifies issues with the Annual Performance Review Report, it may lead to revocation of the approved use</w:t>
      </w:r>
      <w:r w:rsidR="006C5877" w:rsidRPr="00EB34F1">
        <w:rPr>
          <w:rFonts w:ascii="Arial" w:hAnsi="Arial" w:cs="Arial"/>
          <w:sz w:val="22"/>
          <w:szCs w:val="22"/>
        </w:rPr>
        <w:t>,</w:t>
      </w:r>
      <w:r w:rsidRPr="00EB34F1">
        <w:rPr>
          <w:rFonts w:ascii="Arial" w:hAnsi="Arial" w:cs="Arial"/>
          <w:sz w:val="22"/>
          <w:szCs w:val="22"/>
        </w:rPr>
        <w:t xml:space="preserve"> and/or the Planning Commission may require the submittal of more frequent Performance Review Reports. Additionally, the Performance Review Report shall include the following:</w:t>
      </w:r>
    </w:p>
    <w:p w14:paraId="27BDBE08" w14:textId="77777777" w:rsidR="0080187F" w:rsidRPr="00EB34F1" w:rsidRDefault="0080187F" w:rsidP="00F56941">
      <w:pPr>
        <w:pStyle w:val="ListParagraph"/>
        <w:widowControl/>
        <w:numPr>
          <w:ilvl w:val="0"/>
          <w:numId w:val="4"/>
        </w:numPr>
        <w:jc w:val="both"/>
        <w:rPr>
          <w:rFonts w:ascii="Arial" w:hAnsi="Arial" w:cs="Arial"/>
          <w:i/>
          <w:sz w:val="22"/>
          <w:szCs w:val="22"/>
        </w:rPr>
      </w:pPr>
      <w:r w:rsidRPr="00EB34F1">
        <w:rPr>
          <w:rFonts w:ascii="Arial" w:hAnsi="Arial" w:cs="Arial"/>
          <w:i/>
          <w:sz w:val="22"/>
          <w:szCs w:val="22"/>
        </w:rPr>
        <w:t>A copy of the results from said inspection sha</w:t>
      </w:r>
      <w:r w:rsidR="008511F5" w:rsidRPr="00EB34F1">
        <w:rPr>
          <w:rFonts w:ascii="Arial" w:hAnsi="Arial" w:cs="Arial"/>
          <w:i/>
          <w:sz w:val="22"/>
          <w:szCs w:val="22"/>
        </w:rPr>
        <w:t>ll be provided to the applicant</w:t>
      </w:r>
      <w:r w:rsidRPr="00EB34F1">
        <w:rPr>
          <w:rFonts w:ascii="Arial" w:hAnsi="Arial" w:cs="Arial"/>
          <w:i/>
          <w:sz w:val="22"/>
          <w:szCs w:val="22"/>
        </w:rPr>
        <w:t xml:space="preserve"> for inclusion in their Performance Review Report.</w:t>
      </w:r>
    </w:p>
    <w:p w14:paraId="3530118C" w14:textId="77777777" w:rsidR="002F7742" w:rsidRPr="00EB34F1" w:rsidRDefault="002F7742" w:rsidP="00F56941">
      <w:pPr>
        <w:pStyle w:val="ListParagraph"/>
        <w:widowControl/>
        <w:numPr>
          <w:ilvl w:val="0"/>
          <w:numId w:val="4"/>
        </w:numPr>
        <w:autoSpaceDE w:val="0"/>
        <w:autoSpaceDN w:val="0"/>
        <w:adjustRightInd w:val="0"/>
        <w:jc w:val="both"/>
        <w:rPr>
          <w:rFonts w:ascii="Arial" w:hAnsi="Arial" w:cs="Arial"/>
          <w:i/>
          <w:snapToGrid/>
          <w:sz w:val="22"/>
          <w:szCs w:val="22"/>
        </w:rPr>
      </w:pPr>
      <w:r w:rsidRPr="00EB34F1">
        <w:rPr>
          <w:rFonts w:ascii="Arial" w:hAnsi="Arial" w:cs="Arial"/>
          <w:i/>
          <w:snapToGrid/>
          <w:sz w:val="22"/>
          <w:szCs w:val="22"/>
        </w:rPr>
        <w:t xml:space="preserve">Compliance monitoring fees pursuant to the County’s adopted master fee schedule shall be paid by </w:t>
      </w:r>
      <w:r w:rsidR="001F6164" w:rsidRPr="00EB34F1">
        <w:rPr>
          <w:rFonts w:ascii="Arial" w:hAnsi="Arial" w:cs="Arial"/>
          <w:i/>
          <w:snapToGrid/>
          <w:sz w:val="22"/>
          <w:szCs w:val="22"/>
        </w:rPr>
        <w:t xml:space="preserve">the </w:t>
      </w:r>
      <w:r w:rsidRPr="00EB34F1">
        <w:rPr>
          <w:rFonts w:ascii="Arial" w:hAnsi="Arial" w:cs="Arial"/>
          <w:i/>
          <w:snapToGrid/>
          <w:sz w:val="22"/>
          <w:szCs w:val="22"/>
        </w:rPr>
        <w:t xml:space="preserve">permittee and accompany the “Performance Review Report” for costs associated </w:t>
      </w:r>
      <w:r w:rsidR="001F6164" w:rsidRPr="00EB34F1">
        <w:rPr>
          <w:rFonts w:ascii="Arial" w:hAnsi="Arial" w:cs="Arial"/>
          <w:i/>
          <w:snapToGrid/>
          <w:sz w:val="22"/>
          <w:szCs w:val="22"/>
        </w:rPr>
        <w:t xml:space="preserve">with </w:t>
      </w:r>
      <w:r w:rsidRPr="00EB34F1">
        <w:rPr>
          <w:rFonts w:ascii="Arial" w:hAnsi="Arial" w:cs="Arial"/>
          <w:i/>
          <w:snapToGrid/>
          <w:sz w:val="22"/>
          <w:szCs w:val="22"/>
        </w:rPr>
        <w:t xml:space="preserve">the review of the report by County staff. </w:t>
      </w:r>
    </w:p>
    <w:p w14:paraId="101DFD22" w14:textId="77777777" w:rsidR="0080187F" w:rsidRPr="00EB34F1" w:rsidRDefault="0080187F" w:rsidP="00233F8F">
      <w:pPr>
        <w:pStyle w:val="ListParagraph"/>
        <w:widowControl/>
        <w:numPr>
          <w:ilvl w:val="0"/>
          <w:numId w:val="8"/>
        </w:numPr>
        <w:jc w:val="both"/>
        <w:rPr>
          <w:rFonts w:ascii="Arial" w:hAnsi="Arial" w:cs="Arial"/>
          <w:i/>
          <w:sz w:val="22"/>
          <w:szCs w:val="22"/>
        </w:rPr>
      </w:pPr>
      <w:r w:rsidRPr="00EB34F1">
        <w:rPr>
          <w:rFonts w:ascii="Arial" w:hAnsi="Arial" w:cs="Arial"/>
          <w:i/>
          <w:sz w:val="22"/>
          <w:szCs w:val="22"/>
        </w:rPr>
        <w:t xml:space="preserve">Non-compliance by the applicant in allowing the inspection by the Community Development Department or refusal to pay the required fees or noncompliance in submitting the </w:t>
      </w:r>
      <w:r w:rsidR="00DA3BCF" w:rsidRPr="00EB34F1">
        <w:rPr>
          <w:rFonts w:ascii="Arial" w:hAnsi="Arial" w:cs="Arial"/>
          <w:i/>
          <w:sz w:val="22"/>
          <w:szCs w:val="22"/>
        </w:rPr>
        <w:t xml:space="preserve">“Annual </w:t>
      </w:r>
      <w:r w:rsidRPr="00EB34F1">
        <w:rPr>
          <w:rFonts w:ascii="Arial" w:hAnsi="Arial" w:cs="Arial"/>
          <w:i/>
          <w:sz w:val="22"/>
          <w:szCs w:val="22"/>
        </w:rPr>
        <w:t>Performance Review Report” for review by the Planning Commission shall be deemed grounds for a revocation of the development permit or use permit and subject the holder of the permit(s) to the penalties outlined in this Code.</w:t>
      </w:r>
    </w:p>
    <w:p w14:paraId="6984A996" w14:textId="77777777" w:rsidR="00DA3BCF" w:rsidRPr="00EB34F1" w:rsidRDefault="003C0D75" w:rsidP="00233F8F">
      <w:pPr>
        <w:pStyle w:val="ListParagraph"/>
        <w:widowControl/>
        <w:numPr>
          <w:ilvl w:val="0"/>
          <w:numId w:val="8"/>
        </w:numPr>
        <w:jc w:val="both"/>
        <w:rPr>
          <w:rFonts w:ascii="Arial" w:hAnsi="Arial" w:cs="Arial"/>
          <w:i/>
          <w:sz w:val="22"/>
          <w:szCs w:val="22"/>
        </w:rPr>
      </w:pPr>
      <w:r w:rsidRPr="00EB34F1">
        <w:rPr>
          <w:rFonts w:ascii="Arial" w:hAnsi="Arial" w:cs="Arial"/>
          <w:i/>
          <w:spacing w:val="-2"/>
          <w:sz w:val="22"/>
          <w:szCs w:val="22"/>
          <w:lang w:eastAsia="ar-SA"/>
        </w:rPr>
        <w:t>A</w:t>
      </w:r>
      <w:r w:rsidR="007B667A" w:rsidRPr="00EB34F1">
        <w:rPr>
          <w:rFonts w:ascii="Arial" w:hAnsi="Arial" w:cs="Arial"/>
          <w:i/>
          <w:spacing w:val="-2"/>
          <w:sz w:val="22"/>
          <w:szCs w:val="22"/>
          <w:lang w:eastAsia="ar-SA"/>
        </w:rPr>
        <w:t xml:space="preserve"> record of all complaints and resolution of complaints </w:t>
      </w:r>
      <w:r w:rsidR="00DA3BCF" w:rsidRPr="00EB34F1">
        <w:rPr>
          <w:rFonts w:ascii="Arial" w:hAnsi="Arial" w:cs="Arial"/>
          <w:i/>
          <w:spacing w:val="-2"/>
          <w:sz w:val="22"/>
          <w:szCs w:val="22"/>
          <w:lang w:eastAsia="ar-SA"/>
        </w:rPr>
        <w:t xml:space="preserve">shall be kept. Said record shall include a </w:t>
      </w:r>
      <w:r w:rsidR="007B667A" w:rsidRPr="00EB34F1">
        <w:rPr>
          <w:rFonts w:ascii="Arial" w:hAnsi="Arial" w:cs="Arial"/>
          <w:i/>
          <w:spacing w:val="-2"/>
          <w:sz w:val="22"/>
          <w:szCs w:val="22"/>
          <w:lang w:eastAsia="ar-SA"/>
        </w:rPr>
        <w:t xml:space="preserve">tally and summary of the issues </w:t>
      </w:r>
      <w:r w:rsidR="00DA3BCF" w:rsidRPr="00EB34F1">
        <w:rPr>
          <w:rFonts w:ascii="Arial" w:hAnsi="Arial" w:cs="Arial"/>
          <w:i/>
          <w:spacing w:val="-2"/>
          <w:sz w:val="22"/>
          <w:szCs w:val="22"/>
          <w:lang w:eastAsia="ar-SA"/>
        </w:rPr>
        <w:t>and</w:t>
      </w:r>
      <w:r w:rsidR="007B667A" w:rsidRPr="00EB34F1">
        <w:rPr>
          <w:rFonts w:ascii="Arial" w:hAnsi="Arial" w:cs="Arial"/>
          <w:i/>
          <w:spacing w:val="-2"/>
          <w:sz w:val="22"/>
          <w:szCs w:val="22"/>
          <w:lang w:eastAsia="ar-SA"/>
        </w:rPr>
        <w:t xml:space="preserve"> be provided</w:t>
      </w:r>
      <w:r w:rsidR="00DA3BCF" w:rsidRPr="00EB34F1">
        <w:rPr>
          <w:rFonts w:ascii="Arial" w:hAnsi="Arial" w:cs="Arial"/>
          <w:i/>
          <w:spacing w:val="-2"/>
          <w:sz w:val="22"/>
          <w:szCs w:val="22"/>
          <w:lang w:eastAsia="ar-SA"/>
        </w:rPr>
        <w:t>.</w:t>
      </w:r>
      <w:r w:rsidR="007B667A" w:rsidRPr="00EB34F1">
        <w:rPr>
          <w:rFonts w:ascii="Arial" w:hAnsi="Arial" w:cs="Arial"/>
          <w:i/>
          <w:spacing w:val="-2"/>
          <w:sz w:val="22"/>
          <w:szCs w:val="22"/>
          <w:lang w:eastAsia="ar-SA"/>
        </w:rPr>
        <w:t xml:space="preserve"> </w:t>
      </w:r>
    </w:p>
    <w:p w14:paraId="216ACE17" w14:textId="77777777" w:rsidR="00FC7883" w:rsidRPr="00EB34F1" w:rsidRDefault="00FC7883" w:rsidP="00233F8F">
      <w:pPr>
        <w:pStyle w:val="ListParagraph"/>
        <w:widowControl/>
        <w:numPr>
          <w:ilvl w:val="0"/>
          <w:numId w:val="8"/>
        </w:numPr>
        <w:jc w:val="both"/>
        <w:rPr>
          <w:rFonts w:ascii="Arial" w:hAnsi="Arial" w:cs="Arial"/>
          <w:i/>
          <w:sz w:val="22"/>
          <w:szCs w:val="22"/>
        </w:rPr>
      </w:pPr>
      <w:r w:rsidRPr="00EB34F1">
        <w:rPr>
          <w:rFonts w:ascii="Arial" w:hAnsi="Arial" w:cs="Arial"/>
          <w:i/>
          <w:spacing w:val="-2"/>
          <w:sz w:val="22"/>
          <w:szCs w:val="22"/>
          <w:lang w:eastAsia="ar-SA"/>
        </w:rPr>
        <w:t xml:space="preserve">All wells shall be monitored for monthly usage, and a report by month shall be included within the Annual Report. </w:t>
      </w:r>
    </w:p>
    <w:p w14:paraId="1970FFBB" w14:textId="77777777" w:rsidR="00B31A80" w:rsidRPr="00EB34F1" w:rsidRDefault="008B69D5" w:rsidP="00233F8F">
      <w:pPr>
        <w:pStyle w:val="ListParagraph"/>
        <w:widowControl/>
        <w:numPr>
          <w:ilvl w:val="0"/>
          <w:numId w:val="8"/>
        </w:numPr>
        <w:jc w:val="both"/>
        <w:rPr>
          <w:rFonts w:ascii="Arial" w:hAnsi="Arial" w:cs="Arial"/>
          <w:i/>
          <w:sz w:val="22"/>
          <w:szCs w:val="22"/>
        </w:rPr>
      </w:pPr>
      <w:r w:rsidRPr="00EB34F1">
        <w:rPr>
          <w:rFonts w:ascii="Arial" w:hAnsi="Arial" w:cs="Arial"/>
          <w:i/>
          <w:spacing w:val="-2"/>
          <w:sz w:val="22"/>
          <w:szCs w:val="22"/>
          <w:lang w:eastAsia="ar-SA"/>
        </w:rPr>
        <w:t xml:space="preserve">The results of the previous year’s Annual Compliance Monitoring Inspection shall be included in the following year’s Performance Review Report. </w:t>
      </w:r>
    </w:p>
    <w:p w14:paraId="1F0F6554" w14:textId="77777777" w:rsidR="008C3A72" w:rsidRPr="00EB34F1" w:rsidRDefault="008C3A72" w:rsidP="00233F8F">
      <w:pPr>
        <w:pStyle w:val="ListParagraph"/>
        <w:widowControl/>
        <w:numPr>
          <w:ilvl w:val="0"/>
          <w:numId w:val="8"/>
        </w:numPr>
        <w:jc w:val="both"/>
        <w:rPr>
          <w:rFonts w:ascii="Arial" w:hAnsi="Arial" w:cs="Arial"/>
          <w:i/>
          <w:sz w:val="22"/>
          <w:szCs w:val="22"/>
        </w:rPr>
      </w:pPr>
      <w:r w:rsidRPr="00EB34F1">
        <w:rPr>
          <w:rFonts w:ascii="Arial" w:hAnsi="Arial" w:cs="Arial"/>
          <w:i/>
          <w:spacing w:val="-2"/>
          <w:sz w:val="22"/>
          <w:szCs w:val="22"/>
          <w:lang w:eastAsia="ar-SA"/>
        </w:rPr>
        <w:t xml:space="preserve">If a violation is determined upon inspection, the applicant shall correct said violation is the amount determined by the Community Development Director or their designee. An additional, site inspection(s) may be required to confirm </w:t>
      </w:r>
      <w:r w:rsidR="001F6164" w:rsidRPr="00EB34F1">
        <w:rPr>
          <w:rFonts w:ascii="Arial" w:hAnsi="Arial" w:cs="Arial"/>
          <w:i/>
          <w:spacing w:val="-2"/>
          <w:sz w:val="22"/>
          <w:szCs w:val="22"/>
          <w:lang w:eastAsia="ar-SA"/>
        </w:rPr>
        <w:t xml:space="preserve">that </w:t>
      </w:r>
      <w:r w:rsidRPr="00EB34F1">
        <w:rPr>
          <w:rFonts w:ascii="Arial" w:hAnsi="Arial" w:cs="Arial"/>
          <w:i/>
          <w:spacing w:val="-2"/>
          <w:sz w:val="22"/>
          <w:szCs w:val="22"/>
          <w:lang w:eastAsia="ar-SA"/>
        </w:rPr>
        <w:t xml:space="preserve">said violation(s) have been corrected. </w:t>
      </w:r>
    </w:p>
    <w:p w14:paraId="2CAF0A6E" w14:textId="77777777" w:rsidR="008B69D5" w:rsidRPr="00EB34F1" w:rsidRDefault="008B69D5" w:rsidP="008B69D5">
      <w:pPr>
        <w:pStyle w:val="ListParagraph"/>
        <w:widowControl/>
        <w:ind w:left="1440"/>
        <w:jc w:val="both"/>
        <w:rPr>
          <w:rFonts w:ascii="Arial" w:hAnsi="Arial" w:cs="Arial"/>
          <w:i/>
          <w:sz w:val="22"/>
          <w:szCs w:val="22"/>
          <w:highlight w:val="yellow"/>
        </w:rPr>
      </w:pPr>
    </w:p>
    <w:p w14:paraId="522FD94E" w14:textId="504073F0" w:rsidR="0080187F" w:rsidRPr="00EB34F1" w:rsidRDefault="0080187F" w:rsidP="00233F8F">
      <w:pPr>
        <w:pStyle w:val="ListParagraph"/>
        <w:numPr>
          <w:ilvl w:val="0"/>
          <w:numId w:val="25"/>
        </w:numPr>
        <w:tabs>
          <w:tab w:val="left" w:pos="-720"/>
          <w:tab w:val="left" w:pos="0"/>
        </w:tabs>
        <w:suppressAutoHyphens/>
        <w:jc w:val="both"/>
        <w:rPr>
          <w:rFonts w:ascii="Arial" w:hAnsi="Arial" w:cs="Arial"/>
          <w:sz w:val="22"/>
          <w:szCs w:val="22"/>
          <w:lang w:eastAsia="ar-SA"/>
        </w:rPr>
      </w:pPr>
      <w:r w:rsidRPr="00EB34F1">
        <w:rPr>
          <w:rFonts w:ascii="Arial" w:hAnsi="Arial" w:cs="Arial"/>
          <w:spacing w:val="-3"/>
          <w:sz w:val="22"/>
          <w:szCs w:val="22"/>
        </w:rPr>
        <w:t xml:space="preserve">The applicant(s) shall </w:t>
      </w:r>
      <w:proofErr w:type="gramStart"/>
      <w:r w:rsidRPr="00EB34F1">
        <w:rPr>
          <w:rFonts w:ascii="Arial" w:hAnsi="Arial" w:cs="Arial"/>
          <w:spacing w:val="-3"/>
          <w:sz w:val="22"/>
          <w:szCs w:val="22"/>
        </w:rPr>
        <w:t>submit an application</w:t>
      </w:r>
      <w:proofErr w:type="gramEnd"/>
      <w:r w:rsidRPr="00EB34F1">
        <w:rPr>
          <w:rFonts w:ascii="Arial" w:hAnsi="Arial" w:cs="Arial"/>
          <w:spacing w:val="-3"/>
          <w:sz w:val="22"/>
          <w:szCs w:val="22"/>
        </w:rPr>
        <w:t xml:space="preserve"> for renewal of the authorized use to the</w:t>
      </w:r>
      <w:r w:rsidR="008511F5" w:rsidRPr="00EB34F1">
        <w:rPr>
          <w:rFonts w:ascii="Arial" w:hAnsi="Arial" w:cs="Arial"/>
          <w:spacing w:val="-3"/>
          <w:sz w:val="22"/>
          <w:szCs w:val="22"/>
        </w:rPr>
        <w:t xml:space="preserve"> Lake County </w:t>
      </w:r>
      <w:r w:rsidRPr="00EB34F1">
        <w:rPr>
          <w:rFonts w:ascii="Arial" w:hAnsi="Arial" w:cs="Arial"/>
          <w:spacing w:val="-3"/>
          <w:sz w:val="22"/>
          <w:szCs w:val="22"/>
        </w:rPr>
        <w:t xml:space="preserve">Community Development Department a minimum of 180 days prior to the expiration date of said use. Failure to </w:t>
      </w:r>
      <w:r w:rsidR="001F6164" w:rsidRPr="00EB34F1">
        <w:rPr>
          <w:rFonts w:ascii="Arial" w:hAnsi="Arial" w:cs="Arial"/>
          <w:spacing w:val="-3"/>
          <w:sz w:val="22"/>
          <w:szCs w:val="22"/>
        </w:rPr>
        <w:t>apply</w:t>
      </w:r>
      <w:r w:rsidRPr="00EB34F1">
        <w:rPr>
          <w:rFonts w:ascii="Arial" w:hAnsi="Arial" w:cs="Arial"/>
          <w:spacing w:val="-3"/>
          <w:sz w:val="22"/>
          <w:szCs w:val="22"/>
        </w:rPr>
        <w:t xml:space="preserve"> for renew</w:t>
      </w:r>
      <w:r w:rsidR="008511F5" w:rsidRPr="00EB34F1">
        <w:rPr>
          <w:rFonts w:ascii="Arial" w:hAnsi="Arial" w:cs="Arial"/>
          <w:spacing w:val="-3"/>
          <w:sz w:val="22"/>
          <w:szCs w:val="22"/>
        </w:rPr>
        <w:t>al</w:t>
      </w:r>
      <w:r w:rsidRPr="00EB34F1">
        <w:rPr>
          <w:rFonts w:ascii="Arial" w:hAnsi="Arial" w:cs="Arial"/>
          <w:spacing w:val="-3"/>
          <w:sz w:val="22"/>
          <w:szCs w:val="22"/>
        </w:rPr>
        <w:t xml:space="preserve"> by </w:t>
      </w:r>
      <w:r w:rsidR="000B7800" w:rsidRPr="00EB34F1">
        <w:rPr>
          <w:rFonts w:ascii="Arial" w:hAnsi="Arial" w:cs="Arial"/>
          <w:spacing w:val="-3"/>
          <w:sz w:val="22"/>
          <w:szCs w:val="22"/>
        </w:rPr>
        <w:t>180 days prior to expiration</w:t>
      </w:r>
      <w:r w:rsidR="001F6164" w:rsidRPr="00EB34F1">
        <w:rPr>
          <w:rFonts w:ascii="Arial" w:hAnsi="Arial" w:cs="Arial"/>
          <w:spacing w:val="-3"/>
          <w:sz w:val="22"/>
          <w:szCs w:val="22"/>
        </w:rPr>
        <w:t>,</w:t>
      </w:r>
      <w:r w:rsidRPr="00EB34F1">
        <w:rPr>
          <w:rFonts w:ascii="Arial" w:hAnsi="Arial" w:cs="Arial"/>
          <w:spacing w:val="-3"/>
          <w:sz w:val="22"/>
          <w:szCs w:val="22"/>
        </w:rPr>
        <w:t xml:space="preserve"> </w:t>
      </w:r>
      <w:r w:rsidRPr="00EB34F1">
        <w:rPr>
          <w:rFonts w:ascii="Arial" w:hAnsi="Arial" w:cs="Arial"/>
          <w:sz w:val="22"/>
          <w:szCs w:val="22"/>
          <w:lang w:eastAsia="ar-SA"/>
        </w:rPr>
        <w:t xml:space="preserve">may result in the expiration of the permit. </w:t>
      </w:r>
      <w:r w:rsidR="001F6164" w:rsidRPr="00EB34F1">
        <w:rPr>
          <w:rFonts w:ascii="Arial" w:hAnsi="Arial" w:cs="Arial"/>
          <w:sz w:val="22"/>
          <w:szCs w:val="22"/>
          <w:lang w:eastAsia="ar-SA"/>
        </w:rPr>
        <w:t>The a</w:t>
      </w:r>
      <w:r w:rsidRPr="00EB34F1">
        <w:rPr>
          <w:rFonts w:ascii="Arial" w:hAnsi="Arial" w:cs="Arial"/>
          <w:sz w:val="22"/>
          <w:szCs w:val="22"/>
          <w:lang w:eastAsia="ar-SA"/>
        </w:rPr>
        <w:t>pplicant shall submit the required application, associated fees</w:t>
      </w:r>
      <w:r w:rsidR="001F6164" w:rsidRPr="00EB34F1">
        <w:rPr>
          <w:rFonts w:ascii="Arial" w:hAnsi="Arial" w:cs="Arial"/>
          <w:sz w:val="22"/>
          <w:szCs w:val="22"/>
          <w:lang w:eastAsia="ar-SA"/>
        </w:rPr>
        <w:t>,</w:t>
      </w:r>
      <w:r w:rsidRPr="00EB34F1">
        <w:rPr>
          <w:rFonts w:ascii="Arial" w:hAnsi="Arial" w:cs="Arial"/>
          <w:sz w:val="22"/>
          <w:szCs w:val="22"/>
          <w:lang w:eastAsia="ar-SA"/>
        </w:rPr>
        <w:t xml:space="preserve"> and the following additional information which may include but is not limited to: </w:t>
      </w:r>
    </w:p>
    <w:p w14:paraId="10B059C9" w14:textId="77777777" w:rsidR="0080187F" w:rsidRPr="00EB34F1" w:rsidRDefault="0080187F" w:rsidP="00233F8F">
      <w:pPr>
        <w:pStyle w:val="ListParagraph"/>
        <w:widowControl/>
        <w:numPr>
          <w:ilvl w:val="0"/>
          <w:numId w:val="9"/>
        </w:numPr>
        <w:jc w:val="both"/>
        <w:rPr>
          <w:rFonts w:ascii="Arial" w:hAnsi="Arial" w:cs="Arial"/>
          <w:i/>
          <w:sz w:val="22"/>
          <w:szCs w:val="22"/>
        </w:rPr>
      </w:pPr>
      <w:r w:rsidRPr="00EB34F1">
        <w:rPr>
          <w:rFonts w:ascii="Arial" w:hAnsi="Arial" w:cs="Arial"/>
          <w:i/>
          <w:sz w:val="22"/>
          <w:szCs w:val="22"/>
        </w:rPr>
        <w:t xml:space="preserve">A copy of all licenses, permits, and conditions of such licenses or permits related to the project from state agencies as appropriate including, but not limited to the </w:t>
      </w:r>
      <w:r w:rsidR="00935492" w:rsidRPr="00EB34F1">
        <w:rPr>
          <w:rFonts w:ascii="Arial" w:hAnsi="Arial" w:cs="Arial"/>
          <w:i/>
          <w:sz w:val="22"/>
          <w:szCs w:val="22"/>
        </w:rPr>
        <w:t>Department of Cannabis Control</w:t>
      </w:r>
      <w:r w:rsidRPr="00EB34F1">
        <w:rPr>
          <w:rFonts w:ascii="Arial" w:hAnsi="Arial" w:cs="Arial"/>
          <w:i/>
          <w:sz w:val="22"/>
          <w:szCs w:val="22"/>
        </w:rPr>
        <w:t>, Department of Pesticide Regulation, Department of Fish and Wildlife, The State Water Resources Control Board, Board of Forestry and Fire Protection, Central Valley or North Coast Regional Water Quality Control Board, and the Department of Public Health.</w:t>
      </w:r>
    </w:p>
    <w:p w14:paraId="58711C54" w14:textId="77777777" w:rsidR="0080187F" w:rsidRPr="00EB34F1" w:rsidRDefault="0080187F" w:rsidP="00233F8F">
      <w:pPr>
        <w:pStyle w:val="ListParagraph"/>
        <w:widowControl/>
        <w:numPr>
          <w:ilvl w:val="0"/>
          <w:numId w:val="9"/>
        </w:numPr>
        <w:jc w:val="both"/>
        <w:rPr>
          <w:rFonts w:ascii="Arial" w:hAnsi="Arial" w:cs="Arial"/>
          <w:i/>
          <w:sz w:val="22"/>
          <w:szCs w:val="22"/>
        </w:rPr>
      </w:pPr>
      <w:r w:rsidRPr="00EB34F1">
        <w:rPr>
          <w:rFonts w:ascii="Arial" w:hAnsi="Arial" w:cs="Arial"/>
          <w:i/>
          <w:sz w:val="22"/>
          <w:szCs w:val="22"/>
        </w:rPr>
        <w:t xml:space="preserve">A copy of all reports provided </w:t>
      </w:r>
      <w:r w:rsidR="008511F5" w:rsidRPr="00EB34F1">
        <w:rPr>
          <w:rFonts w:ascii="Arial" w:hAnsi="Arial" w:cs="Arial"/>
          <w:i/>
          <w:sz w:val="22"/>
          <w:szCs w:val="22"/>
        </w:rPr>
        <w:t xml:space="preserve">by </w:t>
      </w:r>
      <w:r w:rsidRPr="00EB34F1">
        <w:rPr>
          <w:rFonts w:ascii="Arial" w:hAnsi="Arial" w:cs="Arial"/>
          <w:i/>
          <w:sz w:val="22"/>
          <w:szCs w:val="22"/>
        </w:rPr>
        <w:t xml:space="preserve">the County and State agencies as determined by the Director. </w:t>
      </w:r>
    </w:p>
    <w:p w14:paraId="0658B815" w14:textId="77777777" w:rsidR="0080187F" w:rsidRPr="00EB34F1" w:rsidRDefault="0080187F" w:rsidP="00233F8F">
      <w:pPr>
        <w:pStyle w:val="ListParagraph"/>
        <w:widowControl/>
        <w:numPr>
          <w:ilvl w:val="0"/>
          <w:numId w:val="9"/>
        </w:numPr>
        <w:jc w:val="both"/>
        <w:rPr>
          <w:rFonts w:ascii="Arial" w:hAnsi="Arial" w:cs="Arial"/>
          <w:i/>
          <w:sz w:val="22"/>
          <w:szCs w:val="22"/>
        </w:rPr>
      </w:pPr>
      <w:r w:rsidRPr="00EB34F1">
        <w:rPr>
          <w:rFonts w:ascii="Arial" w:hAnsi="Arial" w:cs="Arial"/>
          <w:i/>
          <w:sz w:val="22"/>
          <w:szCs w:val="22"/>
        </w:rPr>
        <w:t>A list of all employees on the premise</w:t>
      </w:r>
      <w:r w:rsidR="008511F5" w:rsidRPr="00EB34F1">
        <w:rPr>
          <w:rFonts w:ascii="Arial" w:hAnsi="Arial" w:cs="Arial"/>
          <w:i/>
          <w:sz w:val="22"/>
          <w:szCs w:val="22"/>
        </w:rPr>
        <w:t>s</w:t>
      </w:r>
      <w:r w:rsidRPr="00EB34F1">
        <w:rPr>
          <w:rFonts w:ascii="Arial" w:hAnsi="Arial" w:cs="Arial"/>
          <w:i/>
          <w:sz w:val="22"/>
          <w:szCs w:val="22"/>
        </w:rPr>
        <w:t xml:space="preserve"> during the past year and a copy of the background checks certification for each</w:t>
      </w:r>
      <w:r w:rsidR="008511F5" w:rsidRPr="00EB34F1">
        <w:rPr>
          <w:rFonts w:ascii="Arial" w:hAnsi="Arial" w:cs="Arial"/>
          <w:i/>
          <w:sz w:val="22"/>
          <w:szCs w:val="22"/>
        </w:rPr>
        <w:t xml:space="preserve"> individual</w:t>
      </w:r>
      <w:r w:rsidRPr="00EB34F1">
        <w:rPr>
          <w:rFonts w:ascii="Arial" w:hAnsi="Arial" w:cs="Arial"/>
          <w:i/>
          <w:sz w:val="22"/>
          <w:szCs w:val="22"/>
        </w:rPr>
        <w:t xml:space="preserve">. </w:t>
      </w:r>
    </w:p>
    <w:p w14:paraId="149AB0E2" w14:textId="77777777" w:rsidR="0080187F" w:rsidRPr="00EB34F1" w:rsidRDefault="0080187F" w:rsidP="00233F8F">
      <w:pPr>
        <w:pStyle w:val="ListParagraph"/>
        <w:widowControl/>
        <w:numPr>
          <w:ilvl w:val="0"/>
          <w:numId w:val="9"/>
        </w:numPr>
        <w:jc w:val="both"/>
        <w:rPr>
          <w:rFonts w:ascii="Arial" w:hAnsi="Arial" w:cs="Arial"/>
          <w:i/>
          <w:sz w:val="22"/>
          <w:szCs w:val="22"/>
        </w:rPr>
      </w:pPr>
      <w:r w:rsidRPr="00EB34F1">
        <w:rPr>
          <w:rFonts w:ascii="Arial" w:hAnsi="Arial" w:cs="Arial"/>
          <w:i/>
          <w:sz w:val="22"/>
          <w:szCs w:val="22"/>
        </w:rPr>
        <w:t>Documentation that the applicant is still qualified to be an applicant.</w:t>
      </w:r>
    </w:p>
    <w:p w14:paraId="0D808ADF" w14:textId="77777777" w:rsidR="0080187F" w:rsidRPr="00EB34F1" w:rsidRDefault="0080187F" w:rsidP="00233F8F">
      <w:pPr>
        <w:pStyle w:val="ListParagraph"/>
        <w:widowControl/>
        <w:numPr>
          <w:ilvl w:val="0"/>
          <w:numId w:val="9"/>
        </w:numPr>
        <w:jc w:val="both"/>
        <w:rPr>
          <w:rFonts w:ascii="Arial" w:hAnsi="Arial" w:cs="Arial"/>
          <w:i/>
          <w:sz w:val="22"/>
          <w:szCs w:val="22"/>
        </w:rPr>
      </w:pPr>
      <w:r w:rsidRPr="00EB34F1">
        <w:rPr>
          <w:rFonts w:ascii="Arial" w:hAnsi="Arial" w:cs="Arial"/>
          <w:i/>
          <w:sz w:val="22"/>
          <w:szCs w:val="22"/>
        </w:rPr>
        <w:lastRenderedPageBreak/>
        <w:t xml:space="preserve">Any proposed changes to the use permit or how the site will be operated. </w:t>
      </w:r>
    </w:p>
    <w:p w14:paraId="20A78DC6" w14:textId="18B460AC" w:rsidR="00AA0F09" w:rsidRPr="00811B2A" w:rsidRDefault="0080187F" w:rsidP="00AA0F09">
      <w:pPr>
        <w:pStyle w:val="ListParagraph"/>
        <w:widowControl/>
        <w:numPr>
          <w:ilvl w:val="0"/>
          <w:numId w:val="9"/>
        </w:numPr>
        <w:jc w:val="both"/>
        <w:rPr>
          <w:rFonts w:ascii="Arial" w:hAnsi="Arial" w:cs="Arial"/>
          <w:i/>
          <w:sz w:val="22"/>
          <w:szCs w:val="22"/>
        </w:rPr>
      </w:pPr>
      <w:r w:rsidRPr="00EB34F1">
        <w:rPr>
          <w:rFonts w:ascii="Arial" w:hAnsi="Arial" w:cs="Arial"/>
          <w:i/>
          <w:sz w:val="22"/>
          <w:szCs w:val="22"/>
        </w:rPr>
        <w:t xml:space="preserve">Payment of all fees as established by resolution by the Board of Supervisors. </w:t>
      </w:r>
    </w:p>
    <w:p w14:paraId="4AEBD885" w14:textId="77777777" w:rsidR="00B937E8" w:rsidRPr="00EB34F1" w:rsidRDefault="00B937E8" w:rsidP="00803E22">
      <w:pPr>
        <w:pStyle w:val="LightGrid-Accent31"/>
        <w:widowControl/>
        <w:tabs>
          <w:tab w:val="left" w:pos="-720"/>
          <w:tab w:val="left" w:pos="0"/>
        </w:tabs>
        <w:suppressAutoHyphens/>
        <w:ind w:left="0" w:hanging="720"/>
        <w:jc w:val="both"/>
        <w:rPr>
          <w:rFonts w:ascii="Arial" w:hAnsi="Arial" w:cs="Arial"/>
          <w:spacing w:val="-3"/>
          <w:sz w:val="22"/>
          <w:szCs w:val="22"/>
          <w:highlight w:val="yellow"/>
        </w:rPr>
      </w:pPr>
    </w:p>
    <w:p w14:paraId="7A87AB5F" w14:textId="77777777" w:rsidR="00EE2B1A" w:rsidRPr="00EB34F1" w:rsidRDefault="00EE2B1A" w:rsidP="00233F8F">
      <w:pPr>
        <w:widowControl/>
        <w:numPr>
          <w:ilvl w:val="0"/>
          <w:numId w:val="25"/>
        </w:numPr>
        <w:tabs>
          <w:tab w:val="left" w:pos="-720"/>
          <w:tab w:val="left" w:pos="0"/>
        </w:tabs>
        <w:suppressAutoHyphens/>
        <w:jc w:val="both"/>
        <w:rPr>
          <w:rFonts w:ascii="Arial" w:hAnsi="Arial" w:cs="Arial"/>
          <w:spacing w:val="-3"/>
          <w:sz w:val="22"/>
          <w:szCs w:val="22"/>
        </w:rPr>
      </w:pPr>
      <w:r w:rsidRPr="00EB34F1">
        <w:rPr>
          <w:rFonts w:ascii="Arial" w:hAnsi="Arial" w:cs="Arial"/>
          <w:spacing w:val="-3"/>
          <w:sz w:val="22"/>
          <w:szCs w:val="22"/>
        </w:rPr>
        <w:t>Th</w:t>
      </w:r>
      <w:r w:rsidR="004F7957" w:rsidRPr="00EB34F1">
        <w:rPr>
          <w:rFonts w:ascii="Arial" w:hAnsi="Arial" w:cs="Arial"/>
          <w:spacing w:val="-3"/>
          <w:sz w:val="22"/>
          <w:szCs w:val="22"/>
        </w:rPr>
        <w:t>is</w:t>
      </w:r>
      <w:r w:rsidRPr="00EB34F1">
        <w:rPr>
          <w:rFonts w:ascii="Arial" w:hAnsi="Arial" w:cs="Arial"/>
          <w:spacing w:val="-3"/>
          <w:sz w:val="22"/>
          <w:szCs w:val="22"/>
        </w:rPr>
        <w:t xml:space="preserve"> permit may be revoked if the use for which the permit was granted is con</w:t>
      </w:r>
      <w:r w:rsidR="008511F5" w:rsidRPr="00EB34F1">
        <w:rPr>
          <w:rFonts w:ascii="Arial" w:hAnsi="Arial" w:cs="Arial"/>
          <w:spacing w:val="-3"/>
          <w:sz w:val="22"/>
          <w:szCs w:val="22"/>
        </w:rPr>
        <w:t>cluded</w:t>
      </w:r>
      <w:r w:rsidRPr="00EB34F1">
        <w:rPr>
          <w:rFonts w:ascii="Arial" w:hAnsi="Arial" w:cs="Arial"/>
          <w:spacing w:val="-3"/>
          <w:sz w:val="22"/>
          <w:szCs w:val="22"/>
        </w:rPr>
        <w:t xml:space="preserve"> to be detrimental to the public health, safety, or welfare or as to be a nuisance.  This permit shall be valid until it expires or is revoked pursuant to the terms of this permit and/or Chapter 21 of the Lake County Code.</w:t>
      </w:r>
    </w:p>
    <w:p w14:paraId="41C654F8" w14:textId="77777777" w:rsidR="00F3529C" w:rsidRPr="00EB34F1" w:rsidRDefault="00F3529C" w:rsidP="00F3529C">
      <w:pPr>
        <w:pStyle w:val="ListParagraph"/>
        <w:rPr>
          <w:rFonts w:ascii="Arial" w:hAnsi="Arial" w:cs="Arial"/>
          <w:spacing w:val="-3"/>
          <w:sz w:val="22"/>
          <w:szCs w:val="22"/>
        </w:rPr>
      </w:pPr>
    </w:p>
    <w:p w14:paraId="7C40B350" w14:textId="7CC09DB0" w:rsidR="00FA2FC8" w:rsidRPr="00EB34F1" w:rsidRDefault="00912C14" w:rsidP="00823983">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 w:val="22"/>
          <w:szCs w:val="22"/>
        </w:rPr>
      </w:pPr>
      <w:r w:rsidRPr="00EB34F1">
        <w:rPr>
          <w:rFonts w:ascii="Arial" w:hAnsi="Arial" w:cs="Arial"/>
          <w:spacing w:val="-3"/>
          <w:sz w:val="22"/>
          <w:szCs w:val="22"/>
        </w:rPr>
        <w:tab/>
      </w:r>
      <w:r w:rsidRPr="00EB34F1">
        <w:rPr>
          <w:rFonts w:ascii="Arial" w:hAnsi="Arial" w:cs="Arial"/>
          <w:spacing w:val="-3"/>
          <w:sz w:val="22"/>
          <w:szCs w:val="22"/>
        </w:rPr>
        <w:tab/>
      </w:r>
      <w:r w:rsidRPr="00EB34F1">
        <w:rPr>
          <w:rFonts w:ascii="Arial" w:hAnsi="Arial" w:cs="Arial"/>
          <w:spacing w:val="-3"/>
          <w:sz w:val="22"/>
          <w:szCs w:val="22"/>
        </w:rPr>
        <w:tab/>
      </w:r>
    </w:p>
    <w:p w14:paraId="046E74D5" w14:textId="1C84C7A7" w:rsidR="00823983" w:rsidRPr="00EB34F1" w:rsidRDefault="00823983" w:rsidP="00823983">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 w:val="22"/>
          <w:szCs w:val="22"/>
        </w:rPr>
      </w:pPr>
    </w:p>
    <w:p w14:paraId="2CEC14F4" w14:textId="77ECB2D3" w:rsidR="00823983" w:rsidRPr="00EB34F1" w:rsidRDefault="00823983" w:rsidP="00823983">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 w:val="22"/>
          <w:szCs w:val="22"/>
        </w:rPr>
      </w:pPr>
    </w:p>
    <w:p w14:paraId="4E952EDB" w14:textId="4C33581B" w:rsidR="00823983" w:rsidRPr="00EB34F1" w:rsidRDefault="00823983" w:rsidP="00823983">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 w:val="22"/>
          <w:szCs w:val="22"/>
        </w:rPr>
      </w:pPr>
    </w:p>
    <w:p w14:paraId="68C7E7C3" w14:textId="58130984" w:rsidR="00823983" w:rsidRDefault="00823983" w:rsidP="00823983">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Cs w:val="24"/>
        </w:rPr>
      </w:pPr>
    </w:p>
    <w:p w14:paraId="6D60F972" w14:textId="3C4E8B37" w:rsidR="00823983" w:rsidRDefault="00823983" w:rsidP="00823983">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Cs w:val="24"/>
        </w:rPr>
      </w:pPr>
    </w:p>
    <w:p w14:paraId="2C3FA01D" w14:textId="77777777" w:rsidR="00823983" w:rsidRDefault="00823983" w:rsidP="00823983">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Cs w:val="24"/>
        </w:rPr>
      </w:pPr>
    </w:p>
    <w:p w14:paraId="592C0E74" w14:textId="77777777" w:rsidR="00FA2FC8" w:rsidRDefault="00FA2FC8" w:rsidP="002C49E1">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Cs w:val="24"/>
        </w:rPr>
      </w:pPr>
    </w:p>
    <w:p w14:paraId="17071A63" w14:textId="7E841478" w:rsidR="000502F7" w:rsidRDefault="000502F7" w:rsidP="000502F7">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napToGrid/>
          <w:spacing w:val="-3"/>
          <w:szCs w:val="24"/>
        </w:rPr>
      </w:pPr>
      <w:r>
        <w:rPr>
          <w:rFonts w:ascii="Arial" w:hAnsi="Arial" w:cs="Arial"/>
          <w:spacing w:val="-3"/>
          <w:szCs w:val="24"/>
        </w:rPr>
        <w:t xml:space="preserve">                                                    </w:t>
      </w:r>
      <w:r>
        <w:rPr>
          <w:rFonts w:ascii="Arial" w:hAnsi="Arial" w:cs="Arial"/>
          <w:spacing w:val="-3"/>
          <w:szCs w:val="24"/>
        </w:rPr>
        <w:tab/>
        <w:t>Mireya G. Turner, Director</w:t>
      </w:r>
    </w:p>
    <w:p w14:paraId="068C0BDB" w14:textId="77777777" w:rsidR="000502F7" w:rsidRDefault="000502F7" w:rsidP="000502F7">
      <w:pPr>
        <w:widowControl/>
        <w:tabs>
          <w:tab w:val="left" w:pos="-720"/>
        </w:tabs>
        <w:suppressAutoHyphens/>
        <w:ind w:left="720"/>
        <w:jc w:val="both"/>
        <w:rPr>
          <w:rFonts w:ascii="Arial" w:hAnsi="Arial" w:cs="Arial"/>
          <w:spacing w:val="-3"/>
          <w:szCs w:val="24"/>
        </w:rPr>
      </w:pP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t xml:space="preserve">       </w:t>
      </w:r>
      <w:r>
        <w:rPr>
          <w:rFonts w:ascii="Arial" w:hAnsi="Arial" w:cs="Arial"/>
          <w:spacing w:val="-3"/>
          <w:szCs w:val="24"/>
        </w:rPr>
        <w:tab/>
        <w:t>COMMUNITY DEVELOPMENT DEPARTMENT</w:t>
      </w:r>
    </w:p>
    <w:p w14:paraId="45AF7366" w14:textId="77777777" w:rsidR="000502F7" w:rsidRDefault="000502F7" w:rsidP="000502F7">
      <w:pPr>
        <w:widowControl/>
        <w:tabs>
          <w:tab w:val="left" w:pos="-720"/>
        </w:tabs>
        <w:suppressAutoHyphens/>
        <w:jc w:val="both"/>
        <w:rPr>
          <w:rFonts w:ascii="Arial" w:hAnsi="Arial" w:cs="Arial"/>
          <w:spacing w:val="-3"/>
          <w:szCs w:val="24"/>
        </w:rPr>
      </w:pPr>
    </w:p>
    <w:p w14:paraId="76EAFBA6" w14:textId="77777777" w:rsidR="000502F7" w:rsidRDefault="000502F7" w:rsidP="000502F7">
      <w:pPr>
        <w:pStyle w:val="Heading1"/>
        <w:widowControl/>
        <w:rPr>
          <w:rFonts w:ascii="Arial" w:hAnsi="Arial" w:cs="Arial"/>
          <w:szCs w:val="24"/>
        </w:rPr>
      </w:pPr>
      <w:r>
        <w:rPr>
          <w:rFonts w:ascii="Arial" w:hAnsi="Arial" w:cs="Arial"/>
          <w:szCs w:val="24"/>
        </w:rPr>
        <w:t xml:space="preserve">Prepared by:  MC        </w:t>
      </w:r>
      <w:r>
        <w:rPr>
          <w:rFonts w:ascii="Arial" w:hAnsi="Arial" w:cs="Arial"/>
          <w:szCs w:val="24"/>
        </w:rPr>
        <w:tab/>
      </w:r>
      <w:r>
        <w:rPr>
          <w:rFonts w:ascii="Arial" w:hAnsi="Arial" w:cs="Arial"/>
          <w:szCs w:val="24"/>
        </w:rPr>
        <w:tab/>
      </w:r>
      <w:r>
        <w:rPr>
          <w:rFonts w:ascii="Arial" w:hAnsi="Arial" w:cs="Arial"/>
          <w:szCs w:val="24"/>
        </w:rPr>
        <w:tab/>
        <w:t xml:space="preserve">by:  _________________________                 </w:t>
      </w:r>
    </w:p>
    <w:p w14:paraId="2FC50937" w14:textId="77777777" w:rsidR="000502F7" w:rsidRDefault="000502F7" w:rsidP="000502F7">
      <w:pPr>
        <w:widowControl/>
        <w:tabs>
          <w:tab w:val="left" w:pos="-720"/>
        </w:tabs>
        <w:suppressAutoHyphens/>
        <w:jc w:val="both"/>
        <w:rPr>
          <w:rFonts w:ascii="Arial" w:hAnsi="Arial" w:cs="Arial"/>
          <w:spacing w:val="-3"/>
          <w:szCs w:val="24"/>
        </w:rPr>
      </w:pP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t xml:space="preserve">      Ruby Mitts, Office Assistant III</w:t>
      </w:r>
    </w:p>
    <w:p w14:paraId="34FF4AD6" w14:textId="77777777" w:rsidR="000502F7" w:rsidRDefault="000502F7" w:rsidP="000502F7">
      <w:pPr>
        <w:widowControl/>
        <w:tabs>
          <w:tab w:val="left" w:pos="-720"/>
        </w:tabs>
        <w:suppressAutoHyphens/>
        <w:jc w:val="both"/>
        <w:rPr>
          <w:rFonts w:ascii="Arial" w:hAnsi="Arial" w:cs="Arial"/>
          <w:spacing w:val="-3"/>
          <w:szCs w:val="24"/>
          <w:highlight w:val="yellow"/>
        </w:rPr>
      </w:pPr>
    </w:p>
    <w:p w14:paraId="40E6D500" w14:textId="77777777" w:rsidR="000502F7" w:rsidRPr="000502F7" w:rsidRDefault="000502F7" w:rsidP="000502F7">
      <w:pPr>
        <w:widowControl/>
        <w:tabs>
          <w:tab w:val="left" w:pos="-720"/>
        </w:tabs>
        <w:suppressAutoHyphens/>
        <w:jc w:val="both"/>
        <w:rPr>
          <w:rFonts w:ascii="Arial" w:hAnsi="Arial" w:cs="Arial"/>
          <w:color w:val="000000" w:themeColor="text1"/>
          <w:spacing w:val="-3"/>
          <w:szCs w:val="24"/>
          <w:highlight w:val="yellow"/>
        </w:rPr>
      </w:pPr>
    </w:p>
    <w:p w14:paraId="728631FF" w14:textId="77777777" w:rsidR="000502F7" w:rsidRPr="000502F7" w:rsidRDefault="000502F7" w:rsidP="000502F7">
      <w:pPr>
        <w:widowControl/>
        <w:pBdr>
          <w:top w:val="single" w:sz="4" w:space="1" w:color="auto"/>
        </w:pBdr>
        <w:tabs>
          <w:tab w:val="left" w:pos="-720"/>
        </w:tabs>
        <w:suppressAutoHyphens/>
        <w:jc w:val="both"/>
        <w:rPr>
          <w:rFonts w:ascii="Arial" w:hAnsi="Arial" w:cs="Arial"/>
          <w:color w:val="000000" w:themeColor="text1"/>
          <w:spacing w:val="-3"/>
          <w:szCs w:val="24"/>
        </w:rPr>
      </w:pPr>
    </w:p>
    <w:p w14:paraId="2138EB0A" w14:textId="77777777" w:rsidR="000502F7" w:rsidRPr="000502F7" w:rsidRDefault="000502F7" w:rsidP="000502F7">
      <w:pPr>
        <w:pStyle w:val="Heading2"/>
        <w:widowControl/>
        <w:rPr>
          <w:rFonts w:ascii="Arial" w:hAnsi="Arial" w:cs="Arial"/>
          <w:b w:val="0"/>
          <w:color w:val="000000" w:themeColor="text1"/>
          <w:szCs w:val="24"/>
        </w:rPr>
      </w:pPr>
      <w:r w:rsidRPr="000502F7">
        <w:rPr>
          <w:rFonts w:ascii="Arial" w:hAnsi="Arial" w:cs="Arial"/>
          <w:b w:val="0"/>
          <w:color w:val="000000" w:themeColor="text1"/>
          <w:szCs w:val="24"/>
        </w:rPr>
        <w:tab/>
        <w:t>ACCEPTANCE</w:t>
      </w:r>
    </w:p>
    <w:p w14:paraId="1F9DAB96" w14:textId="77777777" w:rsidR="000502F7" w:rsidRPr="000502F7" w:rsidRDefault="000502F7" w:rsidP="000502F7">
      <w:pPr>
        <w:widowControl/>
        <w:tabs>
          <w:tab w:val="left" w:pos="-720"/>
        </w:tabs>
        <w:suppressAutoHyphens/>
        <w:jc w:val="both"/>
        <w:rPr>
          <w:rFonts w:ascii="Arial" w:hAnsi="Arial" w:cs="Arial"/>
          <w:color w:val="000000" w:themeColor="text1"/>
          <w:spacing w:val="-3"/>
          <w:szCs w:val="24"/>
        </w:rPr>
      </w:pPr>
    </w:p>
    <w:p w14:paraId="7ECC61DF" w14:textId="77777777" w:rsidR="000502F7" w:rsidRPr="000502F7" w:rsidRDefault="000502F7" w:rsidP="000502F7">
      <w:pPr>
        <w:widowControl/>
        <w:tabs>
          <w:tab w:val="left" w:pos="-720"/>
        </w:tabs>
        <w:suppressAutoHyphens/>
        <w:jc w:val="both"/>
        <w:rPr>
          <w:rFonts w:ascii="Arial" w:hAnsi="Arial" w:cs="Arial"/>
          <w:color w:val="000000" w:themeColor="text1"/>
          <w:spacing w:val="-3"/>
          <w:szCs w:val="24"/>
        </w:rPr>
      </w:pPr>
      <w:r w:rsidRPr="000502F7">
        <w:rPr>
          <w:rFonts w:ascii="Arial" w:hAnsi="Arial" w:cs="Arial"/>
          <w:color w:val="000000" w:themeColor="text1"/>
          <w:spacing w:val="-3"/>
          <w:szCs w:val="24"/>
        </w:rPr>
        <w:t>I have read and understood the foregoing Major Use Permits and agree to each term and condition thereof.</w:t>
      </w:r>
    </w:p>
    <w:p w14:paraId="01D393B0" w14:textId="77777777" w:rsidR="000502F7" w:rsidRPr="000502F7" w:rsidRDefault="000502F7" w:rsidP="000502F7">
      <w:pPr>
        <w:widowControl/>
        <w:tabs>
          <w:tab w:val="left" w:pos="-720"/>
        </w:tabs>
        <w:suppressAutoHyphens/>
        <w:jc w:val="both"/>
        <w:rPr>
          <w:rFonts w:ascii="Arial" w:hAnsi="Arial" w:cs="Arial"/>
          <w:color w:val="000000" w:themeColor="text1"/>
          <w:spacing w:val="-3"/>
          <w:szCs w:val="24"/>
        </w:rPr>
      </w:pPr>
    </w:p>
    <w:p w14:paraId="1244535C" w14:textId="77777777" w:rsidR="00DF49A3" w:rsidRDefault="000502F7" w:rsidP="000502F7">
      <w:pPr>
        <w:widowControl/>
        <w:tabs>
          <w:tab w:val="left" w:pos="-720"/>
        </w:tabs>
        <w:suppressAutoHyphens/>
        <w:jc w:val="both"/>
        <w:rPr>
          <w:rFonts w:ascii="Arial" w:hAnsi="Arial" w:cs="Arial"/>
          <w:color w:val="000000" w:themeColor="text1"/>
          <w:szCs w:val="24"/>
        </w:rPr>
      </w:pPr>
      <w:r w:rsidRPr="000502F7">
        <w:rPr>
          <w:rFonts w:ascii="Arial" w:hAnsi="Arial" w:cs="Arial"/>
          <w:color w:val="000000" w:themeColor="text1"/>
          <w:spacing w:val="-3"/>
          <w:szCs w:val="24"/>
        </w:rPr>
        <w:t>Date:</w:t>
      </w:r>
      <w:r>
        <w:rPr>
          <w:rFonts w:ascii="Arial" w:hAnsi="Arial" w:cs="Arial"/>
          <w:color w:val="000000" w:themeColor="text1"/>
          <w:spacing w:val="-3"/>
          <w:szCs w:val="24"/>
          <w:u w:val="single"/>
        </w:rPr>
        <w:t xml:space="preserve">     </w:t>
      </w:r>
      <w:r w:rsidRPr="000502F7">
        <w:rPr>
          <w:rFonts w:ascii="Arial" w:hAnsi="Arial" w:cs="Arial"/>
          <w:color w:val="000000" w:themeColor="text1"/>
          <w:szCs w:val="24"/>
        </w:rPr>
        <w:t xml:space="preserve"> </w:t>
      </w:r>
    </w:p>
    <w:p w14:paraId="1A3EE7EA" w14:textId="77777777" w:rsidR="00DF49A3" w:rsidRDefault="00DF49A3" w:rsidP="000502F7">
      <w:pPr>
        <w:widowControl/>
        <w:tabs>
          <w:tab w:val="left" w:pos="-720"/>
        </w:tabs>
        <w:suppressAutoHyphens/>
        <w:jc w:val="both"/>
        <w:rPr>
          <w:rFonts w:ascii="Arial" w:hAnsi="Arial" w:cs="Arial"/>
          <w:color w:val="000000" w:themeColor="text1"/>
          <w:szCs w:val="24"/>
        </w:rPr>
      </w:pPr>
    </w:p>
    <w:p w14:paraId="2CD57B2A" w14:textId="623EB1FB" w:rsidR="000502F7" w:rsidRPr="000502F7" w:rsidRDefault="000502F7" w:rsidP="000502F7">
      <w:pPr>
        <w:widowControl/>
        <w:tabs>
          <w:tab w:val="left" w:pos="-720"/>
        </w:tabs>
        <w:suppressAutoHyphens/>
        <w:jc w:val="both"/>
        <w:rPr>
          <w:rFonts w:ascii="Arial" w:hAnsi="Arial" w:cs="Arial"/>
          <w:color w:val="000000" w:themeColor="text1"/>
          <w:spacing w:val="-3"/>
          <w:szCs w:val="24"/>
        </w:rPr>
      </w:pPr>
      <w:r w:rsidRPr="000502F7">
        <w:rPr>
          <w:rFonts w:ascii="Arial" w:hAnsi="Arial" w:cs="Arial"/>
          <w:color w:val="000000" w:themeColor="text1"/>
          <w:spacing w:val="-3"/>
          <w:szCs w:val="24"/>
        </w:rPr>
        <w:t>____________________</w:t>
      </w:r>
      <w:r w:rsidRPr="00DF49A3">
        <w:rPr>
          <w:rFonts w:ascii="Arial" w:hAnsi="Arial" w:cs="Arial"/>
          <w:color w:val="000000" w:themeColor="text1"/>
          <w:spacing w:val="-3"/>
          <w:szCs w:val="24"/>
        </w:rPr>
        <w:t>_______</w:t>
      </w:r>
      <w:r w:rsidRPr="000502F7">
        <w:rPr>
          <w:rFonts w:ascii="Arial" w:hAnsi="Arial" w:cs="Arial"/>
          <w:color w:val="000000" w:themeColor="text1"/>
          <w:spacing w:val="-3"/>
          <w:szCs w:val="24"/>
        </w:rPr>
        <w:t>______</w:t>
      </w:r>
      <w:r>
        <w:rPr>
          <w:rFonts w:ascii="Arial" w:hAnsi="Arial" w:cs="Arial"/>
          <w:color w:val="000000" w:themeColor="text1"/>
          <w:spacing w:val="-3"/>
          <w:szCs w:val="24"/>
          <w:u w:val="single"/>
        </w:rPr>
        <w:t xml:space="preserve">                                                                               </w:t>
      </w:r>
      <w:r w:rsidRPr="000502F7">
        <w:rPr>
          <w:rFonts w:ascii="Arial" w:hAnsi="Arial" w:cs="Arial"/>
          <w:color w:val="000000" w:themeColor="text1"/>
          <w:spacing w:val="-3"/>
          <w:szCs w:val="24"/>
        </w:rPr>
        <w:t>____</w:t>
      </w:r>
    </w:p>
    <w:p w14:paraId="14E2C4E4" w14:textId="77777777" w:rsidR="000502F7" w:rsidRPr="000502F7" w:rsidRDefault="000502F7" w:rsidP="000502F7">
      <w:pPr>
        <w:pStyle w:val="Heading1"/>
        <w:widowControl/>
        <w:rPr>
          <w:rFonts w:ascii="Arial" w:hAnsi="Arial" w:cs="Arial"/>
          <w:color w:val="000000" w:themeColor="text1"/>
          <w:szCs w:val="24"/>
        </w:rPr>
      </w:pP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t xml:space="preserve">Applicant or Authorized Agent Signature </w:t>
      </w:r>
    </w:p>
    <w:p w14:paraId="5AA82602" w14:textId="77777777" w:rsidR="000502F7" w:rsidRPr="000502F7" w:rsidRDefault="000502F7" w:rsidP="000502F7">
      <w:pPr>
        <w:rPr>
          <w:rFonts w:ascii="Arial" w:hAnsi="Arial" w:cs="Arial"/>
          <w:color w:val="000000" w:themeColor="text1"/>
          <w:szCs w:val="24"/>
        </w:rPr>
      </w:pPr>
    </w:p>
    <w:p w14:paraId="637B4DFB" w14:textId="34C54BE3" w:rsidR="000502F7" w:rsidRDefault="000502F7" w:rsidP="000502F7">
      <w:pPr>
        <w:rPr>
          <w:rFonts w:ascii="Arial" w:hAnsi="Arial" w:cs="Arial"/>
          <w:color w:val="000000" w:themeColor="text1"/>
          <w:szCs w:val="24"/>
        </w:rPr>
      </w:pP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r>
    </w:p>
    <w:p w14:paraId="7FC709FE" w14:textId="3F957376" w:rsidR="000502F7" w:rsidRPr="000502F7" w:rsidRDefault="000502F7" w:rsidP="000502F7">
      <w:pPr>
        <w:ind w:left="3600" w:firstLine="720"/>
        <w:rPr>
          <w:rFonts w:ascii="Arial" w:hAnsi="Arial" w:cs="Arial"/>
          <w:color w:val="000000" w:themeColor="text1"/>
          <w:szCs w:val="24"/>
        </w:rPr>
      </w:pPr>
      <w:r w:rsidRPr="000502F7">
        <w:rPr>
          <w:rFonts w:ascii="Arial" w:hAnsi="Arial" w:cs="Arial"/>
          <w:color w:val="000000" w:themeColor="text1"/>
          <w:szCs w:val="24"/>
        </w:rPr>
        <w:t>__________________________________</w:t>
      </w:r>
    </w:p>
    <w:p w14:paraId="11D74B5D" w14:textId="77777777" w:rsidR="000502F7" w:rsidRPr="000502F7" w:rsidRDefault="000502F7" w:rsidP="000502F7">
      <w:pPr>
        <w:rPr>
          <w:rFonts w:ascii="Arial" w:hAnsi="Arial" w:cs="Arial"/>
          <w:color w:val="000000" w:themeColor="text1"/>
          <w:szCs w:val="24"/>
        </w:rPr>
      </w:pP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r>
      <w:r w:rsidRPr="000502F7">
        <w:rPr>
          <w:rFonts w:ascii="Arial" w:hAnsi="Arial" w:cs="Arial"/>
          <w:color w:val="000000" w:themeColor="text1"/>
          <w:szCs w:val="24"/>
        </w:rPr>
        <w:tab/>
        <w:t>Printed Name of Authorized Agent</w:t>
      </w:r>
    </w:p>
    <w:p w14:paraId="52DAA421" w14:textId="438429AB" w:rsidR="00D80F53" w:rsidRPr="00701AF0" w:rsidRDefault="00D80F53" w:rsidP="00F03C6A">
      <w:pPr>
        <w:pStyle w:val="Heading2"/>
        <w:widowControl/>
        <w:rPr>
          <w:rFonts w:ascii="Arial" w:hAnsi="Arial" w:cs="Arial"/>
          <w:szCs w:val="24"/>
        </w:rPr>
      </w:pPr>
    </w:p>
    <w:sectPr w:rsidR="00D80F53" w:rsidRPr="00701AF0" w:rsidSect="005A6611">
      <w:headerReference w:type="even" r:id="rId9"/>
      <w:headerReference w:type="default" r:id="rId10"/>
      <w:footerReference w:type="even" r:id="rId11"/>
      <w:footerReference w:type="default" r:id="rId12"/>
      <w:headerReference w:type="first" r:id="rId13"/>
      <w:endnotePr>
        <w:numFmt w:val="decimal"/>
      </w:endnotePr>
      <w:pgSz w:w="12240" w:h="20160" w:code="5"/>
      <w:pgMar w:top="900" w:right="1440" w:bottom="1170" w:left="1440" w:header="432" w:footer="267"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CCB7" w14:textId="77777777" w:rsidR="00326C54" w:rsidRDefault="00326C54">
      <w:pPr>
        <w:spacing w:line="20" w:lineRule="exact"/>
      </w:pPr>
    </w:p>
  </w:endnote>
  <w:endnote w:type="continuationSeparator" w:id="0">
    <w:p w14:paraId="0FBF67A5" w14:textId="77777777" w:rsidR="00326C54" w:rsidRDefault="00326C54">
      <w:r>
        <w:t xml:space="preserve"> </w:t>
      </w:r>
    </w:p>
  </w:endnote>
  <w:endnote w:type="continuationNotice" w:id="1">
    <w:p w14:paraId="094DA888" w14:textId="77777777" w:rsidR="00326C54" w:rsidRDefault="00326C5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5153" w14:textId="77777777" w:rsidR="00B61E0F" w:rsidRDefault="00B61E0F" w:rsidP="00B61E0F">
    <w:pPr>
      <w:pStyle w:val="Footer"/>
    </w:pPr>
    <w:r>
      <w:t>Applicant Initials: ___________</w:t>
    </w:r>
  </w:p>
  <w:p w14:paraId="22D2BF29" w14:textId="77777777" w:rsidR="00B61E0F" w:rsidRDefault="00B61E0F" w:rsidP="00B61E0F">
    <w:pPr>
      <w:pStyle w:val="Footer"/>
    </w:pPr>
    <w:r>
      <w:t>Date: ___________</w:t>
    </w:r>
  </w:p>
  <w:p w14:paraId="09FC51DA" w14:textId="77777777" w:rsidR="00B61E0F" w:rsidRDefault="00B61E0F">
    <w:pPr>
      <w:pStyle w:val="Footer"/>
    </w:pPr>
  </w:p>
  <w:p w14:paraId="2FDCD663" w14:textId="77777777" w:rsidR="00B61E0F" w:rsidRDefault="00B61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17E3" w14:textId="0211BDD2" w:rsidR="00F16427" w:rsidRPr="005A6611" w:rsidRDefault="005A6611">
    <w:pPr>
      <w:pStyle w:val="Footer"/>
      <w:rPr>
        <w:rFonts w:ascii="Arial" w:hAnsi="Arial" w:cs="Arial"/>
      </w:rPr>
    </w:pPr>
    <w:bookmarkStart w:id="19" w:name="_Hlk152773424"/>
    <w:r w:rsidRPr="005A6611">
      <w:rPr>
        <w:rFonts w:ascii="Arial" w:hAnsi="Arial" w:cs="Arial"/>
      </w:rPr>
      <w:t>Initials:  ________</w:t>
    </w:r>
  </w:p>
  <w:p w14:paraId="1667E91B" w14:textId="7434E896" w:rsidR="005A6611" w:rsidRPr="005A6611" w:rsidRDefault="005A6611">
    <w:pPr>
      <w:pStyle w:val="Footer"/>
      <w:rPr>
        <w:rFonts w:ascii="Arial" w:hAnsi="Arial" w:cs="Arial"/>
      </w:rPr>
    </w:pPr>
    <w:r w:rsidRPr="005A6611">
      <w:rPr>
        <w:rFonts w:ascii="Arial" w:hAnsi="Arial" w:cs="Arial"/>
      </w:rPr>
      <w:t>Date:     ________</w:t>
    </w:r>
  </w:p>
  <w:bookmarkEnd w:id="19"/>
  <w:p w14:paraId="5E5E32DC" w14:textId="77777777" w:rsidR="00F16427" w:rsidRDefault="00F16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89214" w14:textId="77777777" w:rsidR="00326C54" w:rsidRDefault="00326C54">
      <w:r>
        <w:separator/>
      </w:r>
    </w:p>
  </w:footnote>
  <w:footnote w:type="continuationSeparator" w:id="0">
    <w:p w14:paraId="4DBEA002" w14:textId="77777777" w:rsidR="00326C54" w:rsidRDefault="00326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39429565"/>
      <w:docPartObj>
        <w:docPartGallery w:val="Page Numbers (Top of Page)"/>
        <w:docPartUnique/>
      </w:docPartObj>
    </w:sdtPr>
    <w:sdtEndPr>
      <w:rPr>
        <w:b/>
        <w:bCs/>
        <w:noProof/>
        <w:color w:val="auto"/>
        <w:spacing w:val="0"/>
      </w:rPr>
    </w:sdtEndPr>
    <w:sdtContent>
      <w:p w14:paraId="5DC4D2F9" w14:textId="77777777" w:rsidR="00A5247E" w:rsidRDefault="00A5247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A5247E">
          <w:rPr>
            <w:b/>
            <w:bCs/>
            <w:noProof/>
          </w:rPr>
          <w:t>10</w:t>
        </w:r>
        <w:r>
          <w:rPr>
            <w:b/>
            <w:bCs/>
            <w:noProof/>
          </w:rPr>
          <w:fldChar w:fldCharType="end"/>
        </w:r>
      </w:p>
    </w:sdtContent>
  </w:sdt>
  <w:p w14:paraId="62DE9137" w14:textId="77777777" w:rsidR="00B61E0F" w:rsidRDefault="00B61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667314"/>
      <w:docPartObj>
        <w:docPartGallery w:val="Page Numbers (Top of Page)"/>
        <w:docPartUnique/>
      </w:docPartObj>
    </w:sdtPr>
    <w:sdtEndPr>
      <w:rPr>
        <w:rFonts w:ascii="Arial" w:hAnsi="Arial" w:cs="Arial"/>
      </w:rPr>
    </w:sdtEndPr>
    <w:sdtContent>
      <w:p w14:paraId="14F7531B" w14:textId="77777777" w:rsidR="00B81C69" w:rsidRPr="00B81C69" w:rsidRDefault="00B81C69">
        <w:pPr>
          <w:pStyle w:val="Header"/>
          <w:jc w:val="right"/>
          <w:rPr>
            <w:rFonts w:ascii="Arial" w:hAnsi="Arial" w:cs="Arial"/>
          </w:rPr>
        </w:pPr>
        <w:r w:rsidRPr="00B81C69">
          <w:rPr>
            <w:rFonts w:ascii="Arial" w:hAnsi="Arial" w:cs="Arial"/>
          </w:rPr>
          <w:t xml:space="preserve">Page </w:t>
        </w:r>
        <w:r w:rsidRPr="00B81C69">
          <w:rPr>
            <w:rFonts w:ascii="Arial" w:hAnsi="Arial" w:cs="Arial"/>
            <w:szCs w:val="24"/>
          </w:rPr>
          <w:fldChar w:fldCharType="begin"/>
        </w:r>
        <w:r w:rsidRPr="00B81C69">
          <w:rPr>
            <w:rFonts w:ascii="Arial" w:hAnsi="Arial" w:cs="Arial"/>
          </w:rPr>
          <w:instrText xml:space="preserve"> PAGE </w:instrText>
        </w:r>
        <w:r w:rsidRPr="00B81C69">
          <w:rPr>
            <w:rFonts w:ascii="Arial" w:hAnsi="Arial" w:cs="Arial"/>
            <w:szCs w:val="24"/>
          </w:rPr>
          <w:fldChar w:fldCharType="separate"/>
        </w:r>
        <w:r w:rsidRPr="00B81C69">
          <w:rPr>
            <w:rFonts w:ascii="Arial" w:hAnsi="Arial" w:cs="Arial"/>
            <w:noProof/>
          </w:rPr>
          <w:t>2</w:t>
        </w:r>
        <w:r w:rsidRPr="00B81C69">
          <w:rPr>
            <w:rFonts w:ascii="Arial" w:hAnsi="Arial" w:cs="Arial"/>
            <w:szCs w:val="24"/>
          </w:rPr>
          <w:fldChar w:fldCharType="end"/>
        </w:r>
        <w:r w:rsidRPr="00B81C69">
          <w:rPr>
            <w:rFonts w:ascii="Arial" w:hAnsi="Arial" w:cs="Arial"/>
          </w:rPr>
          <w:t xml:space="preserve"> of </w:t>
        </w:r>
        <w:r w:rsidRPr="00B81C69">
          <w:rPr>
            <w:rFonts w:ascii="Arial" w:hAnsi="Arial" w:cs="Arial"/>
            <w:szCs w:val="24"/>
          </w:rPr>
          <w:fldChar w:fldCharType="begin"/>
        </w:r>
        <w:r w:rsidRPr="00B81C69">
          <w:rPr>
            <w:rFonts w:ascii="Arial" w:hAnsi="Arial" w:cs="Arial"/>
          </w:rPr>
          <w:instrText xml:space="preserve"> NUMPAGES  </w:instrText>
        </w:r>
        <w:r w:rsidRPr="00B81C69">
          <w:rPr>
            <w:rFonts w:ascii="Arial" w:hAnsi="Arial" w:cs="Arial"/>
            <w:szCs w:val="24"/>
          </w:rPr>
          <w:fldChar w:fldCharType="separate"/>
        </w:r>
        <w:r w:rsidRPr="00B81C69">
          <w:rPr>
            <w:rFonts w:ascii="Arial" w:hAnsi="Arial" w:cs="Arial"/>
            <w:noProof/>
          </w:rPr>
          <w:t>2</w:t>
        </w:r>
        <w:r w:rsidRPr="00B81C69">
          <w:rPr>
            <w:rFonts w:ascii="Arial" w:hAnsi="Arial" w:cs="Arial"/>
            <w:szCs w:val="24"/>
          </w:rPr>
          <w:fldChar w:fldCharType="end"/>
        </w:r>
      </w:p>
    </w:sdtContent>
  </w:sdt>
  <w:p w14:paraId="7315CF59" w14:textId="77777777" w:rsidR="00A5247E" w:rsidRDefault="00A52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Arial" w:hAnsi="Arial" w:cs="Arial"/>
      </w:rPr>
    </w:sdtEndPr>
    <w:sdtContent>
      <w:p w14:paraId="759BE7B5" w14:textId="77777777" w:rsidR="00B81C69" w:rsidRPr="00B81C69" w:rsidRDefault="00B81C69">
        <w:pPr>
          <w:pStyle w:val="Header"/>
          <w:jc w:val="right"/>
          <w:rPr>
            <w:rFonts w:ascii="Arial" w:hAnsi="Arial" w:cs="Arial"/>
          </w:rPr>
        </w:pPr>
        <w:r w:rsidRPr="00B81C69">
          <w:rPr>
            <w:rFonts w:ascii="Arial" w:hAnsi="Arial" w:cs="Arial"/>
          </w:rPr>
          <w:t xml:space="preserve">Page </w:t>
        </w:r>
        <w:r w:rsidRPr="00B81C69">
          <w:rPr>
            <w:rFonts w:ascii="Arial" w:hAnsi="Arial" w:cs="Arial"/>
            <w:szCs w:val="24"/>
          </w:rPr>
          <w:fldChar w:fldCharType="begin"/>
        </w:r>
        <w:r w:rsidRPr="00B81C69">
          <w:rPr>
            <w:rFonts w:ascii="Arial" w:hAnsi="Arial" w:cs="Arial"/>
          </w:rPr>
          <w:instrText xml:space="preserve"> PAGE </w:instrText>
        </w:r>
        <w:r w:rsidRPr="00B81C69">
          <w:rPr>
            <w:rFonts w:ascii="Arial" w:hAnsi="Arial" w:cs="Arial"/>
            <w:szCs w:val="24"/>
          </w:rPr>
          <w:fldChar w:fldCharType="separate"/>
        </w:r>
        <w:r w:rsidRPr="00B81C69">
          <w:rPr>
            <w:rFonts w:ascii="Arial" w:hAnsi="Arial" w:cs="Arial"/>
            <w:noProof/>
          </w:rPr>
          <w:t>2</w:t>
        </w:r>
        <w:r w:rsidRPr="00B81C69">
          <w:rPr>
            <w:rFonts w:ascii="Arial" w:hAnsi="Arial" w:cs="Arial"/>
            <w:szCs w:val="24"/>
          </w:rPr>
          <w:fldChar w:fldCharType="end"/>
        </w:r>
        <w:r w:rsidRPr="00B81C69">
          <w:rPr>
            <w:rFonts w:ascii="Arial" w:hAnsi="Arial" w:cs="Arial"/>
          </w:rPr>
          <w:t xml:space="preserve"> of </w:t>
        </w:r>
        <w:r w:rsidRPr="00B81C69">
          <w:rPr>
            <w:rFonts w:ascii="Arial" w:hAnsi="Arial" w:cs="Arial"/>
            <w:szCs w:val="24"/>
          </w:rPr>
          <w:fldChar w:fldCharType="begin"/>
        </w:r>
        <w:r w:rsidRPr="00B81C69">
          <w:rPr>
            <w:rFonts w:ascii="Arial" w:hAnsi="Arial" w:cs="Arial"/>
          </w:rPr>
          <w:instrText xml:space="preserve"> NUMPAGES  </w:instrText>
        </w:r>
        <w:r w:rsidRPr="00B81C69">
          <w:rPr>
            <w:rFonts w:ascii="Arial" w:hAnsi="Arial" w:cs="Arial"/>
            <w:szCs w:val="24"/>
          </w:rPr>
          <w:fldChar w:fldCharType="separate"/>
        </w:r>
        <w:r w:rsidRPr="00B81C69">
          <w:rPr>
            <w:rFonts w:ascii="Arial" w:hAnsi="Arial" w:cs="Arial"/>
            <w:noProof/>
          </w:rPr>
          <w:t>2</w:t>
        </w:r>
        <w:r w:rsidRPr="00B81C69">
          <w:rPr>
            <w:rFonts w:ascii="Arial" w:hAnsi="Arial" w:cs="Arial"/>
            <w:szCs w:val="24"/>
          </w:rPr>
          <w:fldChar w:fldCharType="end"/>
        </w:r>
      </w:p>
    </w:sdtContent>
  </w:sdt>
  <w:p w14:paraId="127058B0" w14:textId="77777777" w:rsidR="00367439" w:rsidRDefault="00367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9"/>
    <w:lvl w:ilvl="0">
      <w:start w:val="1"/>
      <w:numFmt w:val="lowerLetter"/>
      <w:lvlText w:val="%1)"/>
      <w:lvlJc w:val="left"/>
      <w:pPr>
        <w:tabs>
          <w:tab w:val="num" w:pos="360"/>
        </w:tabs>
        <w:ind w:left="360" w:hanging="360"/>
      </w:pPr>
    </w:lvl>
  </w:abstractNum>
  <w:abstractNum w:abstractNumId="1" w15:restartNumberingAfterBreak="0">
    <w:nsid w:val="00000007"/>
    <w:multiLevelType w:val="singleLevel"/>
    <w:tmpl w:val="00000007"/>
    <w:name w:val="WW8Num15"/>
    <w:lvl w:ilvl="0">
      <w:start w:val="1"/>
      <w:numFmt w:val="decimal"/>
      <w:lvlText w:val="%1."/>
      <w:lvlJc w:val="left"/>
      <w:pPr>
        <w:tabs>
          <w:tab w:val="num" w:pos="360"/>
        </w:tabs>
        <w:ind w:left="360" w:hanging="360"/>
      </w:pPr>
      <w:rPr>
        <w:b/>
        <w:i w:val="0"/>
        <w:color w:val="auto"/>
      </w:rPr>
    </w:lvl>
  </w:abstractNum>
  <w:abstractNum w:abstractNumId="2" w15:restartNumberingAfterBreak="0">
    <w:nsid w:val="06E22D72"/>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451D68"/>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D24404E"/>
    <w:multiLevelType w:val="hybridMultilevel"/>
    <w:tmpl w:val="84D8E72E"/>
    <w:lvl w:ilvl="0" w:tplc="9934E224">
      <w:start w:val="29"/>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753D2"/>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A170BD8"/>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FCE546F"/>
    <w:multiLevelType w:val="hybridMultilevel"/>
    <w:tmpl w:val="6062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8E71F0"/>
    <w:multiLevelType w:val="hybridMultilevel"/>
    <w:tmpl w:val="ED14AC52"/>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360" w:hanging="360"/>
      </w:pPr>
    </w:lvl>
    <w:lvl w:ilvl="2" w:tplc="FFFFFFFF">
      <w:start w:val="1"/>
      <w:numFmt w:val="bullet"/>
      <w:lvlText w:val=""/>
      <w:lvlJc w:val="left"/>
      <w:pPr>
        <w:ind w:left="1620" w:hanging="360"/>
      </w:pPr>
      <w:rPr>
        <w:rFonts w:ascii="Symbol" w:hAnsi="Symbol" w:hint="default"/>
      </w:r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9" w15:restartNumberingAfterBreak="0">
    <w:nsid w:val="22501EE8"/>
    <w:multiLevelType w:val="hybridMultilevel"/>
    <w:tmpl w:val="9E4C3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B337B"/>
    <w:multiLevelType w:val="hybridMultilevel"/>
    <w:tmpl w:val="7110E786"/>
    <w:lvl w:ilvl="0" w:tplc="FD786B74">
      <w:start w:val="7"/>
      <w:numFmt w:val="upperLetter"/>
      <w:lvlText w:val="%1."/>
      <w:lvlJc w:val="left"/>
      <w:pPr>
        <w:ind w:left="1080" w:hanging="360"/>
      </w:pPr>
      <w:rPr>
        <w:rFonts w:hint="default"/>
        <w:b/>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FBC"/>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93642B8"/>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D08397B"/>
    <w:multiLevelType w:val="hybridMultilevel"/>
    <w:tmpl w:val="4D9E3C44"/>
    <w:lvl w:ilvl="0" w:tplc="5644FA5A">
      <w:start w:val="1"/>
      <w:numFmt w:val="decimal"/>
      <w:lvlText w:val="%1."/>
      <w:lvlJc w:val="left"/>
      <w:pPr>
        <w:ind w:left="720" w:hanging="360"/>
      </w:pPr>
      <w:rPr>
        <w:b w:val="0"/>
        <w:i w:val="0"/>
        <w:color w:val="auto"/>
      </w:rPr>
    </w:lvl>
    <w:lvl w:ilvl="1" w:tplc="90741576">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D2997"/>
    <w:multiLevelType w:val="hybridMultilevel"/>
    <w:tmpl w:val="6644B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445E3"/>
    <w:multiLevelType w:val="hybridMultilevel"/>
    <w:tmpl w:val="ED14AC52"/>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360" w:hanging="360"/>
      </w:pPr>
    </w:lvl>
    <w:lvl w:ilvl="2" w:tplc="FFFFFFFF">
      <w:start w:val="1"/>
      <w:numFmt w:val="bullet"/>
      <w:lvlText w:val=""/>
      <w:lvlJc w:val="left"/>
      <w:pPr>
        <w:ind w:left="1620" w:hanging="360"/>
      </w:pPr>
      <w:rPr>
        <w:rFonts w:ascii="Symbol" w:hAnsi="Symbol" w:hint="default"/>
      </w:r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6" w15:restartNumberingAfterBreak="0">
    <w:nsid w:val="36EE7527"/>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02B7E4D"/>
    <w:multiLevelType w:val="hybridMultilevel"/>
    <w:tmpl w:val="ED14AC52"/>
    <w:lvl w:ilvl="0" w:tplc="E4402E20">
      <w:start w:val="1"/>
      <w:numFmt w:val="decimal"/>
      <w:lvlText w:val="%1."/>
      <w:lvlJc w:val="left"/>
      <w:pPr>
        <w:ind w:left="-360" w:hanging="360"/>
      </w:pPr>
      <w:rPr>
        <w:rFonts w:hint="default"/>
        <w:color w:val="auto"/>
      </w:rPr>
    </w:lvl>
    <w:lvl w:ilvl="1" w:tplc="04090019">
      <w:start w:val="1"/>
      <w:numFmt w:val="lowerLetter"/>
      <w:lvlText w:val="%2."/>
      <w:lvlJc w:val="left"/>
      <w:pPr>
        <w:ind w:left="360" w:hanging="360"/>
      </w:pPr>
    </w:lvl>
    <w:lvl w:ilvl="2" w:tplc="04090001">
      <w:start w:val="1"/>
      <w:numFmt w:val="bullet"/>
      <w:lvlText w:val=""/>
      <w:lvlJc w:val="left"/>
      <w:pPr>
        <w:ind w:left="1620" w:hanging="360"/>
      </w:pPr>
      <w:rPr>
        <w:rFonts w:ascii="Symbol" w:hAnsi="Symbol"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41050EE5"/>
    <w:multiLevelType w:val="hybridMultilevel"/>
    <w:tmpl w:val="46D24606"/>
    <w:lvl w:ilvl="0" w:tplc="0A944E76">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404EBA"/>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7DE597E"/>
    <w:multiLevelType w:val="hybridMultilevel"/>
    <w:tmpl w:val="15E430B2"/>
    <w:lvl w:ilvl="0" w:tplc="DD36ED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C8017B"/>
    <w:multiLevelType w:val="hybridMultilevel"/>
    <w:tmpl w:val="E6A27F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207256B"/>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3EF2C72"/>
    <w:multiLevelType w:val="hybridMultilevel"/>
    <w:tmpl w:val="4188791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75B7B38"/>
    <w:multiLevelType w:val="hybridMultilevel"/>
    <w:tmpl w:val="0770B266"/>
    <w:lvl w:ilvl="0" w:tplc="016CCF92">
      <w:start w:val="8"/>
      <w:numFmt w:val="decimal"/>
      <w:lvlText w:val="%1."/>
      <w:lvlJc w:val="left"/>
      <w:pPr>
        <w:ind w:left="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4924E1"/>
    <w:multiLevelType w:val="hybridMultilevel"/>
    <w:tmpl w:val="67AA6C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6175DC"/>
    <w:multiLevelType w:val="hybridMultilevel"/>
    <w:tmpl w:val="8ED4D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10150B"/>
    <w:multiLevelType w:val="hybridMultilevel"/>
    <w:tmpl w:val="D11826E6"/>
    <w:lvl w:ilvl="0" w:tplc="FF7838C8">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625651BC"/>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26C0A4F"/>
    <w:multiLevelType w:val="hybridMultilevel"/>
    <w:tmpl w:val="360E2E70"/>
    <w:lvl w:ilvl="0" w:tplc="D13EE734">
      <w:start w:val="1"/>
      <w:numFmt w:val="decimal"/>
      <w:lvlText w:val="%1."/>
      <w:lvlJc w:val="left"/>
      <w:pPr>
        <w:ind w:left="0" w:hanging="720"/>
      </w:pPr>
      <w:rPr>
        <w:rFonts w:hint="default"/>
        <w:i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15:restartNumberingAfterBreak="0">
    <w:nsid w:val="62CB498A"/>
    <w:multiLevelType w:val="hybridMultilevel"/>
    <w:tmpl w:val="15DE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43568"/>
    <w:multiLevelType w:val="hybridMultilevel"/>
    <w:tmpl w:val="7A7ECC74"/>
    <w:lvl w:ilvl="0" w:tplc="34D087C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C6193"/>
    <w:multiLevelType w:val="hybridMultilevel"/>
    <w:tmpl w:val="1A64BC2A"/>
    <w:lvl w:ilvl="0" w:tplc="DF508D10">
      <w:start w:val="1"/>
      <w:numFmt w:val="upperLetter"/>
      <w:lvlText w:val="%1."/>
      <w:lvlJc w:val="left"/>
      <w:pPr>
        <w:ind w:left="720" w:hanging="360"/>
      </w:pPr>
      <w:rPr>
        <w:rFonts w:hint="default"/>
        <w:b/>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524C9F"/>
    <w:multiLevelType w:val="hybridMultilevel"/>
    <w:tmpl w:val="09D0D240"/>
    <w:lvl w:ilvl="0" w:tplc="E45C407E">
      <w:start w:val="1"/>
      <w:numFmt w:val="decimal"/>
      <w:lvlText w:val="%1."/>
      <w:lvlJc w:val="left"/>
      <w:pPr>
        <w:ind w:left="0" w:hanging="720"/>
      </w:pPr>
      <w:rPr>
        <w:rFonts w:hint="default"/>
        <w:color w:val="auto"/>
      </w:r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4" w15:restartNumberingAfterBreak="0">
    <w:nsid w:val="68850D35"/>
    <w:multiLevelType w:val="hybridMultilevel"/>
    <w:tmpl w:val="D6F4D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64FCA"/>
    <w:multiLevelType w:val="hybridMultilevel"/>
    <w:tmpl w:val="15E430B2"/>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724B13"/>
    <w:multiLevelType w:val="hybridMultilevel"/>
    <w:tmpl w:val="E8500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C5810"/>
    <w:multiLevelType w:val="hybridMultilevel"/>
    <w:tmpl w:val="7CA68086"/>
    <w:lvl w:ilvl="0" w:tplc="93E43006">
      <w:start w:val="10"/>
      <w:numFmt w:val="upperLetter"/>
      <w:lvlText w:val="%1."/>
      <w:lvlJc w:val="left"/>
      <w:pPr>
        <w:ind w:left="720" w:hanging="360"/>
      </w:pPr>
      <w:rPr>
        <w:rFonts w:hint="default"/>
        <w:b/>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7C6B78"/>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EAB43FC"/>
    <w:multiLevelType w:val="singleLevel"/>
    <w:tmpl w:val="889AE6B6"/>
    <w:lvl w:ilvl="0">
      <w:start w:val="1"/>
      <w:numFmt w:val="decimal"/>
      <w:pStyle w:val="ListBullet"/>
      <w:lvlText w:val="%1."/>
      <w:lvlJc w:val="left"/>
      <w:pPr>
        <w:tabs>
          <w:tab w:val="num" w:pos="360"/>
        </w:tabs>
        <w:ind w:left="360" w:hanging="360"/>
      </w:pPr>
    </w:lvl>
  </w:abstractNum>
  <w:abstractNum w:abstractNumId="40" w15:restartNumberingAfterBreak="0">
    <w:nsid w:val="7ED90F6C"/>
    <w:multiLevelType w:val="hybridMultilevel"/>
    <w:tmpl w:val="0A40A18C"/>
    <w:lvl w:ilvl="0" w:tplc="E9B2F12E">
      <w:start w:val="1"/>
      <w:numFmt w:val="decimal"/>
      <w:lvlText w:val="%1."/>
      <w:lvlJc w:val="left"/>
      <w:pPr>
        <w:ind w:left="1080" w:hanging="360"/>
      </w:pPr>
      <w:rPr>
        <w:rFonts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F679AA"/>
    <w:multiLevelType w:val="hybridMultilevel"/>
    <w:tmpl w:val="87E0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9796963">
    <w:abstractNumId w:val="39"/>
  </w:num>
  <w:num w:numId="2" w16cid:durableId="1094781521">
    <w:abstractNumId w:val="32"/>
  </w:num>
  <w:num w:numId="3" w16cid:durableId="1317105689">
    <w:abstractNumId w:val="27"/>
  </w:num>
  <w:num w:numId="4" w16cid:durableId="702167297">
    <w:abstractNumId w:val="21"/>
  </w:num>
  <w:num w:numId="5" w16cid:durableId="1083376209">
    <w:abstractNumId w:val="40"/>
  </w:num>
  <w:num w:numId="6" w16cid:durableId="250432613">
    <w:abstractNumId w:val="13"/>
  </w:num>
  <w:num w:numId="7" w16cid:durableId="1158812882">
    <w:abstractNumId w:val="31"/>
  </w:num>
  <w:num w:numId="8" w16cid:durableId="646201578">
    <w:abstractNumId w:val="25"/>
  </w:num>
  <w:num w:numId="9" w16cid:durableId="1917976595">
    <w:abstractNumId w:val="36"/>
  </w:num>
  <w:num w:numId="10" w16cid:durableId="1045526393">
    <w:abstractNumId w:val="23"/>
  </w:num>
  <w:num w:numId="11" w16cid:durableId="2093430618">
    <w:abstractNumId w:val="14"/>
  </w:num>
  <w:num w:numId="12" w16cid:durableId="84811328">
    <w:abstractNumId w:val="17"/>
  </w:num>
  <w:num w:numId="13" w16cid:durableId="1058482346">
    <w:abstractNumId w:val="20"/>
  </w:num>
  <w:num w:numId="14" w16cid:durableId="1284581180">
    <w:abstractNumId w:val="29"/>
  </w:num>
  <w:num w:numId="15" w16cid:durableId="1663924664">
    <w:abstractNumId w:val="33"/>
  </w:num>
  <w:num w:numId="16" w16cid:durableId="698971044">
    <w:abstractNumId w:val="18"/>
  </w:num>
  <w:num w:numId="17" w16cid:durableId="1692224779">
    <w:abstractNumId w:val="7"/>
  </w:num>
  <w:num w:numId="18" w16cid:durableId="1874732699">
    <w:abstractNumId w:val="9"/>
  </w:num>
  <w:num w:numId="19" w16cid:durableId="622737342">
    <w:abstractNumId w:val="30"/>
  </w:num>
  <w:num w:numId="20" w16cid:durableId="1019699484">
    <w:abstractNumId w:val="37"/>
  </w:num>
  <w:num w:numId="21" w16cid:durableId="1560744031">
    <w:abstractNumId w:val="34"/>
  </w:num>
  <w:num w:numId="22" w16cid:durableId="964508710">
    <w:abstractNumId w:val="41"/>
  </w:num>
  <w:num w:numId="23" w16cid:durableId="1227181796">
    <w:abstractNumId w:val="26"/>
  </w:num>
  <w:num w:numId="24" w16cid:durableId="1945772031">
    <w:abstractNumId w:val="4"/>
  </w:num>
  <w:num w:numId="25" w16cid:durableId="318073911">
    <w:abstractNumId w:val="24"/>
  </w:num>
  <w:num w:numId="26" w16cid:durableId="841359066">
    <w:abstractNumId w:val="35"/>
  </w:num>
  <w:num w:numId="27" w16cid:durableId="1180898865">
    <w:abstractNumId w:val="8"/>
  </w:num>
  <w:num w:numId="28" w16cid:durableId="1304193841">
    <w:abstractNumId w:val="15"/>
  </w:num>
  <w:num w:numId="29" w16cid:durableId="1797482990">
    <w:abstractNumId w:val="5"/>
  </w:num>
  <w:num w:numId="30" w16cid:durableId="1589970150">
    <w:abstractNumId w:val="3"/>
  </w:num>
  <w:num w:numId="31" w16cid:durableId="345058710">
    <w:abstractNumId w:val="11"/>
  </w:num>
  <w:num w:numId="32" w16cid:durableId="615257518">
    <w:abstractNumId w:val="16"/>
  </w:num>
  <w:num w:numId="33" w16cid:durableId="1978030799">
    <w:abstractNumId w:val="19"/>
  </w:num>
  <w:num w:numId="34" w16cid:durableId="1902935253">
    <w:abstractNumId w:val="28"/>
  </w:num>
  <w:num w:numId="35" w16cid:durableId="795024062">
    <w:abstractNumId w:val="38"/>
  </w:num>
  <w:num w:numId="36" w16cid:durableId="216017433">
    <w:abstractNumId w:val="6"/>
  </w:num>
  <w:num w:numId="37" w16cid:durableId="811557707">
    <w:abstractNumId w:val="22"/>
  </w:num>
  <w:num w:numId="38" w16cid:durableId="764498338">
    <w:abstractNumId w:val="2"/>
  </w:num>
  <w:num w:numId="39" w16cid:durableId="1427922565">
    <w:abstractNumId w:val="12"/>
  </w:num>
  <w:num w:numId="40" w16cid:durableId="1709065327">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NjYzNzMxNLE0MDFT0lEKTi0uzszPAykwMq0FAM2WXU8tAAAA"/>
  </w:docVars>
  <w:rsids>
    <w:rsidRoot w:val="00BF79C9"/>
    <w:rsid w:val="00001DB1"/>
    <w:rsid w:val="0000336E"/>
    <w:rsid w:val="000033B0"/>
    <w:rsid w:val="00003AB6"/>
    <w:rsid w:val="000045DD"/>
    <w:rsid w:val="00006979"/>
    <w:rsid w:val="00006D1D"/>
    <w:rsid w:val="00006FA8"/>
    <w:rsid w:val="0000729E"/>
    <w:rsid w:val="00010694"/>
    <w:rsid w:val="00012541"/>
    <w:rsid w:val="00012AA6"/>
    <w:rsid w:val="00014215"/>
    <w:rsid w:val="00015C6D"/>
    <w:rsid w:val="000165EB"/>
    <w:rsid w:val="00020B90"/>
    <w:rsid w:val="0002279A"/>
    <w:rsid w:val="000255EE"/>
    <w:rsid w:val="000267EB"/>
    <w:rsid w:val="00026A81"/>
    <w:rsid w:val="00026D1B"/>
    <w:rsid w:val="00030197"/>
    <w:rsid w:val="0003100A"/>
    <w:rsid w:val="000318D1"/>
    <w:rsid w:val="00035DCD"/>
    <w:rsid w:val="000369CC"/>
    <w:rsid w:val="00036DE8"/>
    <w:rsid w:val="000374CF"/>
    <w:rsid w:val="00037A40"/>
    <w:rsid w:val="00040236"/>
    <w:rsid w:val="0004057F"/>
    <w:rsid w:val="00040F33"/>
    <w:rsid w:val="00040F9E"/>
    <w:rsid w:val="000427A9"/>
    <w:rsid w:val="00043EB7"/>
    <w:rsid w:val="00044BC8"/>
    <w:rsid w:val="000502F7"/>
    <w:rsid w:val="0005065A"/>
    <w:rsid w:val="000514AD"/>
    <w:rsid w:val="000518A8"/>
    <w:rsid w:val="00054810"/>
    <w:rsid w:val="00054DDA"/>
    <w:rsid w:val="0005630A"/>
    <w:rsid w:val="00056609"/>
    <w:rsid w:val="000567B3"/>
    <w:rsid w:val="00061742"/>
    <w:rsid w:val="00062296"/>
    <w:rsid w:val="000638AA"/>
    <w:rsid w:val="00064F63"/>
    <w:rsid w:val="00066C37"/>
    <w:rsid w:val="00066EE9"/>
    <w:rsid w:val="0006788A"/>
    <w:rsid w:val="000711AC"/>
    <w:rsid w:val="0007141D"/>
    <w:rsid w:val="00072357"/>
    <w:rsid w:val="00072361"/>
    <w:rsid w:val="0007374A"/>
    <w:rsid w:val="000763F6"/>
    <w:rsid w:val="000765A8"/>
    <w:rsid w:val="00077372"/>
    <w:rsid w:val="000779AD"/>
    <w:rsid w:val="00077C55"/>
    <w:rsid w:val="00077EDD"/>
    <w:rsid w:val="00077FC0"/>
    <w:rsid w:val="000812D8"/>
    <w:rsid w:val="00083B11"/>
    <w:rsid w:val="000844EB"/>
    <w:rsid w:val="00084DCF"/>
    <w:rsid w:val="00085258"/>
    <w:rsid w:val="00085C88"/>
    <w:rsid w:val="00086806"/>
    <w:rsid w:val="00086D40"/>
    <w:rsid w:val="000872F5"/>
    <w:rsid w:val="0009038C"/>
    <w:rsid w:val="000915B7"/>
    <w:rsid w:val="000928B0"/>
    <w:rsid w:val="000A01B6"/>
    <w:rsid w:val="000A1733"/>
    <w:rsid w:val="000A1D78"/>
    <w:rsid w:val="000A3814"/>
    <w:rsid w:val="000A3A95"/>
    <w:rsid w:val="000A4FAF"/>
    <w:rsid w:val="000B0F5A"/>
    <w:rsid w:val="000B10B2"/>
    <w:rsid w:val="000B2505"/>
    <w:rsid w:val="000B2671"/>
    <w:rsid w:val="000B36AD"/>
    <w:rsid w:val="000B459D"/>
    <w:rsid w:val="000B58C5"/>
    <w:rsid w:val="000B7800"/>
    <w:rsid w:val="000C04EB"/>
    <w:rsid w:val="000C0655"/>
    <w:rsid w:val="000C07D1"/>
    <w:rsid w:val="000C1253"/>
    <w:rsid w:val="000C14DF"/>
    <w:rsid w:val="000C27AF"/>
    <w:rsid w:val="000C5D49"/>
    <w:rsid w:val="000C66CC"/>
    <w:rsid w:val="000C6D2E"/>
    <w:rsid w:val="000C6D86"/>
    <w:rsid w:val="000C7BF3"/>
    <w:rsid w:val="000D6871"/>
    <w:rsid w:val="000D7E92"/>
    <w:rsid w:val="000E05EA"/>
    <w:rsid w:val="000E0B45"/>
    <w:rsid w:val="000E1FA5"/>
    <w:rsid w:val="000E37A3"/>
    <w:rsid w:val="000E454F"/>
    <w:rsid w:val="000E5819"/>
    <w:rsid w:val="000E66BC"/>
    <w:rsid w:val="000E6828"/>
    <w:rsid w:val="000E68EA"/>
    <w:rsid w:val="000E7F92"/>
    <w:rsid w:val="000F02BC"/>
    <w:rsid w:val="000F09BD"/>
    <w:rsid w:val="000F104E"/>
    <w:rsid w:val="000F1F50"/>
    <w:rsid w:val="000F4A96"/>
    <w:rsid w:val="000F64AB"/>
    <w:rsid w:val="000F7140"/>
    <w:rsid w:val="000F7185"/>
    <w:rsid w:val="000F7516"/>
    <w:rsid w:val="000F7A4D"/>
    <w:rsid w:val="00100191"/>
    <w:rsid w:val="00100953"/>
    <w:rsid w:val="0010120D"/>
    <w:rsid w:val="00101C08"/>
    <w:rsid w:val="00101F1C"/>
    <w:rsid w:val="001027F1"/>
    <w:rsid w:val="00107516"/>
    <w:rsid w:val="00107A10"/>
    <w:rsid w:val="0011026A"/>
    <w:rsid w:val="00112D56"/>
    <w:rsid w:val="00113A5D"/>
    <w:rsid w:val="001140FE"/>
    <w:rsid w:val="00114D53"/>
    <w:rsid w:val="00115C82"/>
    <w:rsid w:val="00115F2C"/>
    <w:rsid w:val="00116975"/>
    <w:rsid w:val="00117D57"/>
    <w:rsid w:val="00122387"/>
    <w:rsid w:val="0012283D"/>
    <w:rsid w:val="001265A9"/>
    <w:rsid w:val="001305EF"/>
    <w:rsid w:val="001363D6"/>
    <w:rsid w:val="001366EB"/>
    <w:rsid w:val="001414A3"/>
    <w:rsid w:val="001416AA"/>
    <w:rsid w:val="001416D1"/>
    <w:rsid w:val="00141EF0"/>
    <w:rsid w:val="0014315F"/>
    <w:rsid w:val="00143C6E"/>
    <w:rsid w:val="00147094"/>
    <w:rsid w:val="00147670"/>
    <w:rsid w:val="00151EBF"/>
    <w:rsid w:val="0015233B"/>
    <w:rsid w:val="0015388C"/>
    <w:rsid w:val="00153F9F"/>
    <w:rsid w:val="001549ED"/>
    <w:rsid w:val="001557DD"/>
    <w:rsid w:val="00157E6B"/>
    <w:rsid w:val="001608CA"/>
    <w:rsid w:val="00161A2D"/>
    <w:rsid w:val="00161DB1"/>
    <w:rsid w:val="00162869"/>
    <w:rsid w:val="00162A2F"/>
    <w:rsid w:val="0016415D"/>
    <w:rsid w:val="00164C47"/>
    <w:rsid w:val="0016663B"/>
    <w:rsid w:val="00167199"/>
    <w:rsid w:val="00172013"/>
    <w:rsid w:val="00174490"/>
    <w:rsid w:val="00174889"/>
    <w:rsid w:val="00174B68"/>
    <w:rsid w:val="001770CC"/>
    <w:rsid w:val="001777DB"/>
    <w:rsid w:val="001803AD"/>
    <w:rsid w:val="00181F76"/>
    <w:rsid w:val="00182548"/>
    <w:rsid w:val="001826AC"/>
    <w:rsid w:val="001830B1"/>
    <w:rsid w:val="0018575B"/>
    <w:rsid w:val="00187D39"/>
    <w:rsid w:val="0019236D"/>
    <w:rsid w:val="00194959"/>
    <w:rsid w:val="00195F0E"/>
    <w:rsid w:val="00195F80"/>
    <w:rsid w:val="001964A6"/>
    <w:rsid w:val="00196F70"/>
    <w:rsid w:val="001A0A5B"/>
    <w:rsid w:val="001A12D3"/>
    <w:rsid w:val="001A1662"/>
    <w:rsid w:val="001A2A51"/>
    <w:rsid w:val="001A47E4"/>
    <w:rsid w:val="001A5736"/>
    <w:rsid w:val="001A5FF4"/>
    <w:rsid w:val="001A62D4"/>
    <w:rsid w:val="001A7CB9"/>
    <w:rsid w:val="001A7F89"/>
    <w:rsid w:val="001B12EE"/>
    <w:rsid w:val="001B160A"/>
    <w:rsid w:val="001B2752"/>
    <w:rsid w:val="001B2D6A"/>
    <w:rsid w:val="001B3689"/>
    <w:rsid w:val="001B460D"/>
    <w:rsid w:val="001B494C"/>
    <w:rsid w:val="001B6F74"/>
    <w:rsid w:val="001B719D"/>
    <w:rsid w:val="001B7F8E"/>
    <w:rsid w:val="001C0A34"/>
    <w:rsid w:val="001C0F14"/>
    <w:rsid w:val="001C2607"/>
    <w:rsid w:val="001C28B8"/>
    <w:rsid w:val="001C2A40"/>
    <w:rsid w:val="001C3238"/>
    <w:rsid w:val="001C4E52"/>
    <w:rsid w:val="001C518A"/>
    <w:rsid w:val="001C5C59"/>
    <w:rsid w:val="001C7B0D"/>
    <w:rsid w:val="001C7E93"/>
    <w:rsid w:val="001D00CB"/>
    <w:rsid w:val="001D0D33"/>
    <w:rsid w:val="001D166F"/>
    <w:rsid w:val="001D17D7"/>
    <w:rsid w:val="001D1B06"/>
    <w:rsid w:val="001D5917"/>
    <w:rsid w:val="001D59BA"/>
    <w:rsid w:val="001D6382"/>
    <w:rsid w:val="001D6479"/>
    <w:rsid w:val="001D65A8"/>
    <w:rsid w:val="001D7DF9"/>
    <w:rsid w:val="001E1682"/>
    <w:rsid w:val="001E4127"/>
    <w:rsid w:val="001E6B8C"/>
    <w:rsid w:val="001E6F70"/>
    <w:rsid w:val="001E79B8"/>
    <w:rsid w:val="001F1664"/>
    <w:rsid w:val="001F1F60"/>
    <w:rsid w:val="001F2154"/>
    <w:rsid w:val="001F2B0B"/>
    <w:rsid w:val="001F2CD5"/>
    <w:rsid w:val="001F31FA"/>
    <w:rsid w:val="001F4C36"/>
    <w:rsid w:val="001F50CE"/>
    <w:rsid w:val="001F6164"/>
    <w:rsid w:val="001F687C"/>
    <w:rsid w:val="001F6CBB"/>
    <w:rsid w:val="001F7226"/>
    <w:rsid w:val="00200DEC"/>
    <w:rsid w:val="002020B2"/>
    <w:rsid w:val="00202610"/>
    <w:rsid w:val="002026E1"/>
    <w:rsid w:val="002027F0"/>
    <w:rsid w:val="00202F93"/>
    <w:rsid w:val="00203774"/>
    <w:rsid w:val="00203EF3"/>
    <w:rsid w:val="00204D17"/>
    <w:rsid w:val="00210959"/>
    <w:rsid w:val="00211664"/>
    <w:rsid w:val="002123BE"/>
    <w:rsid w:val="00212909"/>
    <w:rsid w:val="002139DB"/>
    <w:rsid w:val="002153A2"/>
    <w:rsid w:val="00215449"/>
    <w:rsid w:val="00216C16"/>
    <w:rsid w:val="00216FDB"/>
    <w:rsid w:val="002174F6"/>
    <w:rsid w:val="00217799"/>
    <w:rsid w:val="002202D0"/>
    <w:rsid w:val="00220FC0"/>
    <w:rsid w:val="00221696"/>
    <w:rsid w:val="002216C1"/>
    <w:rsid w:val="00222C1D"/>
    <w:rsid w:val="00222CCE"/>
    <w:rsid w:val="0022310F"/>
    <w:rsid w:val="00224C48"/>
    <w:rsid w:val="00226ACB"/>
    <w:rsid w:val="00227570"/>
    <w:rsid w:val="00230201"/>
    <w:rsid w:val="002310E9"/>
    <w:rsid w:val="00232C54"/>
    <w:rsid w:val="00233AE3"/>
    <w:rsid w:val="00233F8F"/>
    <w:rsid w:val="00234417"/>
    <w:rsid w:val="002364DF"/>
    <w:rsid w:val="0023790E"/>
    <w:rsid w:val="00240090"/>
    <w:rsid w:val="00241A9F"/>
    <w:rsid w:val="002421EC"/>
    <w:rsid w:val="002429F0"/>
    <w:rsid w:val="00243C72"/>
    <w:rsid w:val="00244337"/>
    <w:rsid w:val="002450DB"/>
    <w:rsid w:val="00245BD1"/>
    <w:rsid w:val="00245EC8"/>
    <w:rsid w:val="002469A0"/>
    <w:rsid w:val="002516CA"/>
    <w:rsid w:val="00252565"/>
    <w:rsid w:val="002536F9"/>
    <w:rsid w:val="00253DE0"/>
    <w:rsid w:val="002543C5"/>
    <w:rsid w:val="0025774F"/>
    <w:rsid w:val="00260F28"/>
    <w:rsid w:val="00261014"/>
    <w:rsid w:val="00261A93"/>
    <w:rsid w:val="00262102"/>
    <w:rsid w:val="00262857"/>
    <w:rsid w:val="0026313C"/>
    <w:rsid w:val="0026397A"/>
    <w:rsid w:val="00264017"/>
    <w:rsid w:val="00264E03"/>
    <w:rsid w:val="00264FAF"/>
    <w:rsid w:val="0026750B"/>
    <w:rsid w:val="00267FE2"/>
    <w:rsid w:val="00270D55"/>
    <w:rsid w:val="00271ABC"/>
    <w:rsid w:val="002734BD"/>
    <w:rsid w:val="002743A6"/>
    <w:rsid w:val="00274D9E"/>
    <w:rsid w:val="00275207"/>
    <w:rsid w:val="002756A1"/>
    <w:rsid w:val="00277056"/>
    <w:rsid w:val="00280427"/>
    <w:rsid w:val="002821DF"/>
    <w:rsid w:val="00282673"/>
    <w:rsid w:val="00286ACE"/>
    <w:rsid w:val="00287059"/>
    <w:rsid w:val="00293D71"/>
    <w:rsid w:val="002947D3"/>
    <w:rsid w:val="0029555A"/>
    <w:rsid w:val="002A0529"/>
    <w:rsid w:val="002A09A7"/>
    <w:rsid w:val="002A262F"/>
    <w:rsid w:val="002A478E"/>
    <w:rsid w:val="002A4AD5"/>
    <w:rsid w:val="002A4EBE"/>
    <w:rsid w:val="002A6DA1"/>
    <w:rsid w:val="002A6E9D"/>
    <w:rsid w:val="002A7D55"/>
    <w:rsid w:val="002B030B"/>
    <w:rsid w:val="002B05B6"/>
    <w:rsid w:val="002B0A3C"/>
    <w:rsid w:val="002B1B58"/>
    <w:rsid w:val="002B1F69"/>
    <w:rsid w:val="002B23D4"/>
    <w:rsid w:val="002B33A6"/>
    <w:rsid w:val="002B36B0"/>
    <w:rsid w:val="002B3F1E"/>
    <w:rsid w:val="002B637C"/>
    <w:rsid w:val="002B77B0"/>
    <w:rsid w:val="002C0132"/>
    <w:rsid w:val="002C2E94"/>
    <w:rsid w:val="002C4650"/>
    <w:rsid w:val="002C49E1"/>
    <w:rsid w:val="002C76C1"/>
    <w:rsid w:val="002C797D"/>
    <w:rsid w:val="002D004B"/>
    <w:rsid w:val="002D02BB"/>
    <w:rsid w:val="002D0C65"/>
    <w:rsid w:val="002D2556"/>
    <w:rsid w:val="002D4A23"/>
    <w:rsid w:val="002D6654"/>
    <w:rsid w:val="002E0A55"/>
    <w:rsid w:val="002E0AE1"/>
    <w:rsid w:val="002E3D87"/>
    <w:rsid w:val="002E53F7"/>
    <w:rsid w:val="002E60ED"/>
    <w:rsid w:val="002F09C5"/>
    <w:rsid w:val="002F2FA3"/>
    <w:rsid w:val="002F405D"/>
    <w:rsid w:val="002F75FB"/>
    <w:rsid w:val="002F7742"/>
    <w:rsid w:val="003006AE"/>
    <w:rsid w:val="00300C38"/>
    <w:rsid w:val="00300F48"/>
    <w:rsid w:val="003019E9"/>
    <w:rsid w:val="00301BB7"/>
    <w:rsid w:val="003022A7"/>
    <w:rsid w:val="003047BA"/>
    <w:rsid w:val="00305E43"/>
    <w:rsid w:val="00306170"/>
    <w:rsid w:val="00306FE4"/>
    <w:rsid w:val="003074D7"/>
    <w:rsid w:val="003104C4"/>
    <w:rsid w:val="00312677"/>
    <w:rsid w:val="003136A5"/>
    <w:rsid w:val="00313CFC"/>
    <w:rsid w:val="003140D4"/>
    <w:rsid w:val="00314CE9"/>
    <w:rsid w:val="00317882"/>
    <w:rsid w:val="00320AFE"/>
    <w:rsid w:val="00321F6B"/>
    <w:rsid w:val="0032330B"/>
    <w:rsid w:val="00323ED2"/>
    <w:rsid w:val="00324637"/>
    <w:rsid w:val="00326516"/>
    <w:rsid w:val="00326549"/>
    <w:rsid w:val="00326C54"/>
    <w:rsid w:val="003305AE"/>
    <w:rsid w:val="00330862"/>
    <w:rsid w:val="00330D04"/>
    <w:rsid w:val="0033101F"/>
    <w:rsid w:val="00331202"/>
    <w:rsid w:val="00331246"/>
    <w:rsid w:val="003334CB"/>
    <w:rsid w:val="003335DF"/>
    <w:rsid w:val="00335345"/>
    <w:rsid w:val="00335FA2"/>
    <w:rsid w:val="00340181"/>
    <w:rsid w:val="00341042"/>
    <w:rsid w:val="003429A6"/>
    <w:rsid w:val="00342B26"/>
    <w:rsid w:val="00343C77"/>
    <w:rsid w:val="0034417C"/>
    <w:rsid w:val="003468F5"/>
    <w:rsid w:val="00347857"/>
    <w:rsid w:val="00347DE7"/>
    <w:rsid w:val="0035141A"/>
    <w:rsid w:val="0035760D"/>
    <w:rsid w:val="00362370"/>
    <w:rsid w:val="0036252C"/>
    <w:rsid w:val="00362D79"/>
    <w:rsid w:val="003632B6"/>
    <w:rsid w:val="00363B00"/>
    <w:rsid w:val="00363B1E"/>
    <w:rsid w:val="0036461A"/>
    <w:rsid w:val="00364F34"/>
    <w:rsid w:val="003652FD"/>
    <w:rsid w:val="00365326"/>
    <w:rsid w:val="003666D9"/>
    <w:rsid w:val="00367439"/>
    <w:rsid w:val="00370410"/>
    <w:rsid w:val="0037090B"/>
    <w:rsid w:val="003718AD"/>
    <w:rsid w:val="003741BC"/>
    <w:rsid w:val="0037775E"/>
    <w:rsid w:val="00380F9E"/>
    <w:rsid w:val="00381585"/>
    <w:rsid w:val="00381E3E"/>
    <w:rsid w:val="00381F53"/>
    <w:rsid w:val="0038455F"/>
    <w:rsid w:val="003865B2"/>
    <w:rsid w:val="00390AD2"/>
    <w:rsid w:val="00392B30"/>
    <w:rsid w:val="00394162"/>
    <w:rsid w:val="00397206"/>
    <w:rsid w:val="003A2907"/>
    <w:rsid w:val="003A705E"/>
    <w:rsid w:val="003B1756"/>
    <w:rsid w:val="003B2032"/>
    <w:rsid w:val="003B2B38"/>
    <w:rsid w:val="003B31D8"/>
    <w:rsid w:val="003B3747"/>
    <w:rsid w:val="003B409D"/>
    <w:rsid w:val="003B68E8"/>
    <w:rsid w:val="003C0D75"/>
    <w:rsid w:val="003C126E"/>
    <w:rsid w:val="003C1B93"/>
    <w:rsid w:val="003C22C4"/>
    <w:rsid w:val="003C274A"/>
    <w:rsid w:val="003C2845"/>
    <w:rsid w:val="003C4A0D"/>
    <w:rsid w:val="003C4A94"/>
    <w:rsid w:val="003C68C3"/>
    <w:rsid w:val="003D009B"/>
    <w:rsid w:val="003D0116"/>
    <w:rsid w:val="003D3726"/>
    <w:rsid w:val="003D5A67"/>
    <w:rsid w:val="003D7B6D"/>
    <w:rsid w:val="003E0C20"/>
    <w:rsid w:val="003E0F8E"/>
    <w:rsid w:val="003E104C"/>
    <w:rsid w:val="003E1A41"/>
    <w:rsid w:val="003E26E1"/>
    <w:rsid w:val="003E3E07"/>
    <w:rsid w:val="003E4DA3"/>
    <w:rsid w:val="003E4EF2"/>
    <w:rsid w:val="003E6A79"/>
    <w:rsid w:val="003F07A6"/>
    <w:rsid w:val="003F1412"/>
    <w:rsid w:val="003F1B7A"/>
    <w:rsid w:val="003F4665"/>
    <w:rsid w:val="003F4CDF"/>
    <w:rsid w:val="003F67BC"/>
    <w:rsid w:val="003F6A6C"/>
    <w:rsid w:val="00400CA3"/>
    <w:rsid w:val="0040162D"/>
    <w:rsid w:val="00402FCC"/>
    <w:rsid w:val="00403F1E"/>
    <w:rsid w:val="00404D68"/>
    <w:rsid w:val="00404F90"/>
    <w:rsid w:val="0040624E"/>
    <w:rsid w:val="004063D0"/>
    <w:rsid w:val="00406528"/>
    <w:rsid w:val="00406F70"/>
    <w:rsid w:val="0040744C"/>
    <w:rsid w:val="00410EF7"/>
    <w:rsid w:val="00412105"/>
    <w:rsid w:val="00414599"/>
    <w:rsid w:val="00415DBD"/>
    <w:rsid w:val="00416C34"/>
    <w:rsid w:val="00416FD1"/>
    <w:rsid w:val="00417D3A"/>
    <w:rsid w:val="0042047F"/>
    <w:rsid w:val="004217FD"/>
    <w:rsid w:val="00422E4E"/>
    <w:rsid w:val="0042610D"/>
    <w:rsid w:val="00426EDC"/>
    <w:rsid w:val="0042718F"/>
    <w:rsid w:val="00433AFD"/>
    <w:rsid w:val="00434A2D"/>
    <w:rsid w:val="00435702"/>
    <w:rsid w:val="0044179F"/>
    <w:rsid w:val="00442520"/>
    <w:rsid w:val="00442686"/>
    <w:rsid w:val="0044393A"/>
    <w:rsid w:val="00445C0D"/>
    <w:rsid w:val="00445C89"/>
    <w:rsid w:val="00447600"/>
    <w:rsid w:val="00447DE3"/>
    <w:rsid w:val="0045048D"/>
    <w:rsid w:val="0045077C"/>
    <w:rsid w:val="00450857"/>
    <w:rsid w:val="00451112"/>
    <w:rsid w:val="00452B45"/>
    <w:rsid w:val="00453791"/>
    <w:rsid w:val="00453D8D"/>
    <w:rsid w:val="004559A2"/>
    <w:rsid w:val="00456BE7"/>
    <w:rsid w:val="00456CCC"/>
    <w:rsid w:val="00461746"/>
    <w:rsid w:val="00461875"/>
    <w:rsid w:val="00461AD2"/>
    <w:rsid w:val="00462BFE"/>
    <w:rsid w:val="00462F45"/>
    <w:rsid w:val="004646EA"/>
    <w:rsid w:val="00464ED9"/>
    <w:rsid w:val="0046545D"/>
    <w:rsid w:val="004658CD"/>
    <w:rsid w:val="0046614E"/>
    <w:rsid w:val="00467CED"/>
    <w:rsid w:val="00471AA0"/>
    <w:rsid w:val="0047241A"/>
    <w:rsid w:val="004778BC"/>
    <w:rsid w:val="00477D8C"/>
    <w:rsid w:val="00481B21"/>
    <w:rsid w:val="00481FD4"/>
    <w:rsid w:val="004820BF"/>
    <w:rsid w:val="00482D64"/>
    <w:rsid w:val="00484121"/>
    <w:rsid w:val="00487483"/>
    <w:rsid w:val="00490F9D"/>
    <w:rsid w:val="0049252C"/>
    <w:rsid w:val="004931EF"/>
    <w:rsid w:val="00495713"/>
    <w:rsid w:val="00496BD3"/>
    <w:rsid w:val="00496C07"/>
    <w:rsid w:val="0049724D"/>
    <w:rsid w:val="0049758A"/>
    <w:rsid w:val="00497FC3"/>
    <w:rsid w:val="004A07AD"/>
    <w:rsid w:val="004A1357"/>
    <w:rsid w:val="004A17AA"/>
    <w:rsid w:val="004A5D01"/>
    <w:rsid w:val="004B1949"/>
    <w:rsid w:val="004B38AB"/>
    <w:rsid w:val="004B3D0A"/>
    <w:rsid w:val="004B3F5A"/>
    <w:rsid w:val="004C099D"/>
    <w:rsid w:val="004C0BCA"/>
    <w:rsid w:val="004C1079"/>
    <w:rsid w:val="004C1D7C"/>
    <w:rsid w:val="004C23C1"/>
    <w:rsid w:val="004C2E3E"/>
    <w:rsid w:val="004C2F60"/>
    <w:rsid w:val="004C39D1"/>
    <w:rsid w:val="004C42D6"/>
    <w:rsid w:val="004C4460"/>
    <w:rsid w:val="004C51EB"/>
    <w:rsid w:val="004C54D3"/>
    <w:rsid w:val="004C5728"/>
    <w:rsid w:val="004C5B49"/>
    <w:rsid w:val="004D2E7B"/>
    <w:rsid w:val="004D52ED"/>
    <w:rsid w:val="004D6AC2"/>
    <w:rsid w:val="004D6C4B"/>
    <w:rsid w:val="004D6D3A"/>
    <w:rsid w:val="004D7DDC"/>
    <w:rsid w:val="004E1F06"/>
    <w:rsid w:val="004E2057"/>
    <w:rsid w:val="004E2E05"/>
    <w:rsid w:val="004E2F6B"/>
    <w:rsid w:val="004E5706"/>
    <w:rsid w:val="004E5F0E"/>
    <w:rsid w:val="004E6A5E"/>
    <w:rsid w:val="004E7B1E"/>
    <w:rsid w:val="004F0049"/>
    <w:rsid w:val="004F3E02"/>
    <w:rsid w:val="004F4029"/>
    <w:rsid w:val="004F6FB9"/>
    <w:rsid w:val="004F7957"/>
    <w:rsid w:val="004F7F21"/>
    <w:rsid w:val="005031DD"/>
    <w:rsid w:val="005034F3"/>
    <w:rsid w:val="00504052"/>
    <w:rsid w:val="005043D0"/>
    <w:rsid w:val="005044B4"/>
    <w:rsid w:val="0050480E"/>
    <w:rsid w:val="0050510D"/>
    <w:rsid w:val="00505206"/>
    <w:rsid w:val="00512CE3"/>
    <w:rsid w:val="0051386F"/>
    <w:rsid w:val="00513BF2"/>
    <w:rsid w:val="00515712"/>
    <w:rsid w:val="0051671B"/>
    <w:rsid w:val="0051681E"/>
    <w:rsid w:val="00516F82"/>
    <w:rsid w:val="0051740E"/>
    <w:rsid w:val="00517ADF"/>
    <w:rsid w:val="005214D9"/>
    <w:rsid w:val="00521967"/>
    <w:rsid w:val="00521D19"/>
    <w:rsid w:val="005221EC"/>
    <w:rsid w:val="00522CA8"/>
    <w:rsid w:val="005231DA"/>
    <w:rsid w:val="005233DE"/>
    <w:rsid w:val="005239AE"/>
    <w:rsid w:val="00523CCF"/>
    <w:rsid w:val="00524271"/>
    <w:rsid w:val="005252A8"/>
    <w:rsid w:val="005252BC"/>
    <w:rsid w:val="00527302"/>
    <w:rsid w:val="00530BFF"/>
    <w:rsid w:val="005326CD"/>
    <w:rsid w:val="005342AD"/>
    <w:rsid w:val="00535A82"/>
    <w:rsid w:val="0053610C"/>
    <w:rsid w:val="00536F81"/>
    <w:rsid w:val="00537735"/>
    <w:rsid w:val="00537BF9"/>
    <w:rsid w:val="00542356"/>
    <w:rsid w:val="0054379A"/>
    <w:rsid w:val="00543D32"/>
    <w:rsid w:val="00543EEA"/>
    <w:rsid w:val="00544DFB"/>
    <w:rsid w:val="0054509F"/>
    <w:rsid w:val="00545C58"/>
    <w:rsid w:val="00552C70"/>
    <w:rsid w:val="00553798"/>
    <w:rsid w:val="005539CC"/>
    <w:rsid w:val="00554457"/>
    <w:rsid w:val="00555AD8"/>
    <w:rsid w:val="00556447"/>
    <w:rsid w:val="00556D7D"/>
    <w:rsid w:val="00560FE6"/>
    <w:rsid w:val="00561A37"/>
    <w:rsid w:val="005621CB"/>
    <w:rsid w:val="00562411"/>
    <w:rsid w:val="005630E9"/>
    <w:rsid w:val="00564581"/>
    <w:rsid w:val="005649D7"/>
    <w:rsid w:val="005651A3"/>
    <w:rsid w:val="0056619F"/>
    <w:rsid w:val="00570FA5"/>
    <w:rsid w:val="00574B60"/>
    <w:rsid w:val="00575360"/>
    <w:rsid w:val="005757BC"/>
    <w:rsid w:val="00575B6D"/>
    <w:rsid w:val="005762BE"/>
    <w:rsid w:val="00576A66"/>
    <w:rsid w:val="0057707B"/>
    <w:rsid w:val="00577973"/>
    <w:rsid w:val="00577B19"/>
    <w:rsid w:val="00580085"/>
    <w:rsid w:val="00580AD4"/>
    <w:rsid w:val="00580BFC"/>
    <w:rsid w:val="005819C5"/>
    <w:rsid w:val="00581C61"/>
    <w:rsid w:val="00581CF0"/>
    <w:rsid w:val="00581E1F"/>
    <w:rsid w:val="0058509E"/>
    <w:rsid w:val="0058509F"/>
    <w:rsid w:val="00586074"/>
    <w:rsid w:val="0058613B"/>
    <w:rsid w:val="005861C9"/>
    <w:rsid w:val="005874AB"/>
    <w:rsid w:val="00587E97"/>
    <w:rsid w:val="005916E4"/>
    <w:rsid w:val="005937FB"/>
    <w:rsid w:val="00595267"/>
    <w:rsid w:val="0059644F"/>
    <w:rsid w:val="005966A2"/>
    <w:rsid w:val="00597011"/>
    <w:rsid w:val="00597738"/>
    <w:rsid w:val="005A0281"/>
    <w:rsid w:val="005A1536"/>
    <w:rsid w:val="005A1F55"/>
    <w:rsid w:val="005A206E"/>
    <w:rsid w:val="005A23F1"/>
    <w:rsid w:val="005A4179"/>
    <w:rsid w:val="005A41EC"/>
    <w:rsid w:val="005A4EDD"/>
    <w:rsid w:val="005A6611"/>
    <w:rsid w:val="005A6F7E"/>
    <w:rsid w:val="005A7ED2"/>
    <w:rsid w:val="005B303D"/>
    <w:rsid w:val="005B33F2"/>
    <w:rsid w:val="005B377E"/>
    <w:rsid w:val="005B4D37"/>
    <w:rsid w:val="005B6BD6"/>
    <w:rsid w:val="005B7265"/>
    <w:rsid w:val="005C2923"/>
    <w:rsid w:val="005C2BA9"/>
    <w:rsid w:val="005C2C4F"/>
    <w:rsid w:val="005C43B8"/>
    <w:rsid w:val="005C6EB0"/>
    <w:rsid w:val="005C76FA"/>
    <w:rsid w:val="005D107C"/>
    <w:rsid w:val="005D16F1"/>
    <w:rsid w:val="005D1CDB"/>
    <w:rsid w:val="005D24E2"/>
    <w:rsid w:val="005D2D61"/>
    <w:rsid w:val="005D4682"/>
    <w:rsid w:val="005D7C1A"/>
    <w:rsid w:val="005E173C"/>
    <w:rsid w:val="005E2203"/>
    <w:rsid w:val="005E2A61"/>
    <w:rsid w:val="005E36F2"/>
    <w:rsid w:val="005E54BB"/>
    <w:rsid w:val="005E6048"/>
    <w:rsid w:val="005E6F7B"/>
    <w:rsid w:val="005E72CA"/>
    <w:rsid w:val="005E7B40"/>
    <w:rsid w:val="005F121A"/>
    <w:rsid w:val="005F3702"/>
    <w:rsid w:val="005F59E3"/>
    <w:rsid w:val="005F59EC"/>
    <w:rsid w:val="005F7D41"/>
    <w:rsid w:val="006000DF"/>
    <w:rsid w:val="00600225"/>
    <w:rsid w:val="006009A4"/>
    <w:rsid w:val="00603D6B"/>
    <w:rsid w:val="0060407D"/>
    <w:rsid w:val="00604806"/>
    <w:rsid w:val="00604B22"/>
    <w:rsid w:val="00610DAE"/>
    <w:rsid w:val="00611323"/>
    <w:rsid w:val="00612DD9"/>
    <w:rsid w:val="00613005"/>
    <w:rsid w:val="00614037"/>
    <w:rsid w:val="00616453"/>
    <w:rsid w:val="00616BB0"/>
    <w:rsid w:val="00616D06"/>
    <w:rsid w:val="006178DB"/>
    <w:rsid w:val="006212FC"/>
    <w:rsid w:val="006234D0"/>
    <w:rsid w:val="00623869"/>
    <w:rsid w:val="00624F1D"/>
    <w:rsid w:val="00625597"/>
    <w:rsid w:val="00625712"/>
    <w:rsid w:val="00626D34"/>
    <w:rsid w:val="00627E86"/>
    <w:rsid w:val="0063212F"/>
    <w:rsid w:val="006343C2"/>
    <w:rsid w:val="00634770"/>
    <w:rsid w:val="006357F4"/>
    <w:rsid w:val="00635B03"/>
    <w:rsid w:val="00636CB2"/>
    <w:rsid w:val="006406DA"/>
    <w:rsid w:val="00641ABB"/>
    <w:rsid w:val="006420F9"/>
    <w:rsid w:val="00643DDF"/>
    <w:rsid w:val="00644547"/>
    <w:rsid w:val="006459B4"/>
    <w:rsid w:val="006471AB"/>
    <w:rsid w:val="006478E8"/>
    <w:rsid w:val="006505C7"/>
    <w:rsid w:val="00650ED5"/>
    <w:rsid w:val="006577FF"/>
    <w:rsid w:val="00657A1D"/>
    <w:rsid w:val="0066063F"/>
    <w:rsid w:val="00660AEA"/>
    <w:rsid w:val="00660DE4"/>
    <w:rsid w:val="00660E9D"/>
    <w:rsid w:val="00661DAE"/>
    <w:rsid w:val="00666129"/>
    <w:rsid w:val="00666A89"/>
    <w:rsid w:val="00667505"/>
    <w:rsid w:val="00667D1E"/>
    <w:rsid w:val="006702F1"/>
    <w:rsid w:val="00670B56"/>
    <w:rsid w:val="00671437"/>
    <w:rsid w:val="00674F9A"/>
    <w:rsid w:val="00675669"/>
    <w:rsid w:val="00675EB2"/>
    <w:rsid w:val="006769CF"/>
    <w:rsid w:val="00676AC9"/>
    <w:rsid w:val="00676E01"/>
    <w:rsid w:val="006802D2"/>
    <w:rsid w:val="006810E8"/>
    <w:rsid w:val="00681623"/>
    <w:rsid w:val="00682A94"/>
    <w:rsid w:val="006840B4"/>
    <w:rsid w:val="006856D8"/>
    <w:rsid w:val="00687E54"/>
    <w:rsid w:val="00691010"/>
    <w:rsid w:val="0069176A"/>
    <w:rsid w:val="006918BC"/>
    <w:rsid w:val="0069479A"/>
    <w:rsid w:val="006959AE"/>
    <w:rsid w:val="00696AE9"/>
    <w:rsid w:val="006A24A6"/>
    <w:rsid w:val="006A3099"/>
    <w:rsid w:val="006A3EF4"/>
    <w:rsid w:val="006A47AF"/>
    <w:rsid w:val="006A4CB1"/>
    <w:rsid w:val="006A6417"/>
    <w:rsid w:val="006A6761"/>
    <w:rsid w:val="006B01BB"/>
    <w:rsid w:val="006B12B5"/>
    <w:rsid w:val="006B29EC"/>
    <w:rsid w:val="006B4215"/>
    <w:rsid w:val="006B4CC2"/>
    <w:rsid w:val="006B5422"/>
    <w:rsid w:val="006B62F9"/>
    <w:rsid w:val="006B7B56"/>
    <w:rsid w:val="006C0B81"/>
    <w:rsid w:val="006C169B"/>
    <w:rsid w:val="006C17BA"/>
    <w:rsid w:val="006C2A63"/>
    <w:rsid w:val="006C5204"/>
    <w:rsid w:val="006C5877"/>
    <w:rsid w:val="006D0137"/>
    <w:rsid w:val="006D3888"/>
    <w:rsid w:val="006D3DBD"/>
    <w:rsid w:val="006D42DB"/>
    <w:rsid w:val="006D4DF6"/>
    <w:rsid w:val="006D6424"/>
    <w:rsid w:val="006D6786"/>
    <w:rsid w:val="006D70D0"/>
    <w:rsid w:val="006E0DFF"/>
    <w:rsid w:val="006E13AC"/>
    <w:rsid w:val="006E1404"/>
    <w:rsid w:val="006E2E14"/>
    <w:rsid w:val="006E2E82"/>
    <w:rsid w:val="006E3188"/>
    <w:rsid w:val="006E3E40"/>
    <w:rsid w:val="006E4167"/>
    <w:rsid w:val="006E4921"/>
    <w:rsid w:val="006E5181"/>
    <w:rsid w:val="006E545D"/>
    <w:rsid w:val="006E5522"/>
    <w:rsid w:val="006F223F"/>
    <w:rsid w:val="006F24F5"/>
    <w:rsid w:val="006F2AD2"/>
    <w:rsid w:val="006F74D0"/>
    <w:rsid w:val="00701AF0"/>
    <w:rsid w:val="00702A85"/>
    <w:rsid w:val="00702C0D"/>
    <w:rsid w:val="00703A1E"/>
    <w:rsid w:val="00704087"/>
    <w:rsid w:val="00705CFC"/>
    <w:rsid w:val="007110CF"/>
    <w:rsid w:val="00711765"/>
    <w:rsid w:val="00711D6C"/>
    <w:rsid w:val="00712973"/>
    <w:rsid w:val="00713419"/>
    <w:rsid w:val="0071346D"/>
    <w:rsid w:val="00714238"/>
    <w:rsid w:val="00714DA1"/>
    <w:rsid w:val="00714FD6"/>
    <w:rsid w:val="0071536F"/>
    <w:rsid w:val="00716F1B"/>
    <w:rsid w:val="00720D95"/>
    <w:rsid w:val="0072122F"/>
    <w:rsid w:val="00723365"/>
    <w:rsid w:val="007233E0"/>
    <w:rsid w:val="00724303"/>
    <w:rsid w:val="00724C27"/>
    <w:rsid w:val="007250BD"/>
    <w:rsid w:val="007257C6"/>
    <w:rsid w:val="007278C0"/>
    <w:rsid w:val="00727FC7"/>
    <w:rsid w:val="00733AB3"/>
    <w:rsid w:val="00735786"/>
    <w:rsid w:val="00735EA0"/>
    <w:rsid w:val="00740F1D"/>
    <w:rsid w:val="007423A6"/>
    <w:rsid w:val="00742DC8"/>
    <w:rsid w:val="007447DF"/>
    <w:rsid w:val="00745464"/>
    <w:rsid w:val="00746BDB"/>
    <w:rsid w:val="00746E94"/>
    <w:rsid w:val="00750020"/>
    <w:rsid w:val="007507F1"/>
    <w:rsid w:val="00751722"/>
    <w:rsid w:val="0075464C"/>
    <w:rsid w:val="007550B5"/>
    <w:rsid w:val="00760063"/>
    <w:rsid w:val="007622AC"/>
    <w:rsid w:val="0076340B"/>
    <w:rsid w:val="007639EA"/>
    <w:rsid w:val="007654F1"/>
    <w:rsid w:val="00765761"/>
    <w:rsid w:val="0076658E"/>
    <w:rsid w:val="0077086E"/>
    <w:rsid w:val="00772299"/>
    <w:rsid w:val="00775A25"/>
    <w:rsid w:val="00776352"/>
    <w:rsid w:val="007767A1"/>
    <w:rsid w:val="007770D4"/>
    <w:rsid w:val="00777DC3"/>
    <w:rsid w:val="00780D4C"/>
    <w:rsid w:val="0078142B"/>
    <w:rsid w:val="00783B62"/>
    <w:rsid w:val="007862FD"/>
    <w:rsid w:val="00787931"/>
    <w:rsid w:val="00787A0F"/>
    <w:rsid w:val="00787B00"/>
    <w:rsid w:val="007921E0"/>
    <w:rsid w:val="00792ECA"/>
    <w:rsid w:val="007932C5"/>
    <w:rsid w:val="00794584"/>
    <w:rsid w:val="00796BAD"/>
    <w:rsid w:val="007A0A92"/>
    <w:rsid w:val="007A2040"/>
    <w:rsid w:val="007A24E3"/>
    <w:rsid w:val="007A2CA3"/>
    <w:rsid w:val="007A2F30"/>
    <w:rsid w:val="007A3D4F"/>
    <w:rsid w:val="007A6323"/>
    <w:rsid w:val="007A718E"/>
    <w:rsid w:val="007A7379"/>
    <w:rsid w:val="007A7492"/>
    <w:rsid w:val="007A7C95"/>
    <w:rsid w:val="007B0B3F"/>
    <w:rsid w:val="007B2CF1"/>
    <w:rsid w:val="007B3242"/>
    <w:rsid w:val="007B667A"/>
    <w:rsid w:val="007B7888"/>
    <w:rsid w:val="007C11B1"/>
    <w:rsid w:val="007C21AA"/>
    <w:rsid w:val="007C2BA6"/>
    <w:rsid w:val="007C30A4"/>
    <w:rsid w:val="007C49EB"/>
    <w:rsid w:val="007C579F"/>
    <w:rsid w:val="007C60A8"/>
    <w:rsid w:val="007C7CD6"/>
    <w:rsid w:val="007D081E"/>
    <w:rsid w:val="007D36F1"/>
    <w:rsid w:val="007D3888"/>
    <w:rsid w:val="007D4144"/>
    <w:rsid w:val="007D4600"/>
    <w:rsid w:val="007D4BB8"/>
    <w:rsid w:val="007D5CD4"/>
    <w:rsid w:val="007D6A51"/>
    <w:rsid w:val="007D6E56"/>
    <w:rsid w:val="007D6F5F"/>
    <w:rsid w:val="007E1225"/>
    <w:rsid w:val="007E2921"/>
    <w:rsid w:val="007E2DA1"/>
    <w:rsid w:val="007E30DB"/>
    <w:rsid w:val="007E37A7"/>
    <w:rsid w:val="007E56A5"/>
    <w:rsid w:val="007E6CD7"/>
    <w:rsid w:val="007E7361"/>
    <w:rsid w:val="007F0568"/>
    <w:rsid w:val="007F2C6E"/>
    <w:rsid w:val="007F424B"/>
    <w:rsid w:val="007F56A0"/>
    <w:rsid w:val="007F5A9F"/>
    <w:rsid w:val="007F72B1"/>
    <w:rsid w:val="008011B3"/>
    <w:rsid w:val="0080187F"/>
    <w:rsid w:val="00803602"/>
    <w:rsid w:val="00803C01"/>
    <w:rsid w:val="00803E22"/>
    <w:rsid w:val="008040D2"/>
    <w:rsid w:val="00804319"/>
    <w:rsid w:val="008063BA"/>
    <w:rsid w:val="00807495"/>
    <w:rsid w:val="008074E4"/>
    <w:rsid w:val="00811B2A"/>
    <w:rsid w:val="00811D08"/>
    <w:rsid w:val="0081260F"/>
    <w:rsid w:val="00812870"/>
    <w:rsid w:val="00812AEA"/>
    <w:rsid w:val="00813050"/>
    <w:rsid w:val="0081511B"/>
    <w:rsid w:val="00815ADD"/>
    <w:rsid w:val="00815BA2"/>
    <w:rsid w:val="00815D51"/>
    <w:rsid w:val="00816CD3"/>
    <w:rsid w:val="00816D21"/>
    <w:rsid w:val="00820826"/>
    <w:rsid w:val="00823983"/>
    <w:rsid w:val="008247DD"/>
    <w:rsid w:val="00824BA9"/>
    <w:rsid w:val="00824BC9"/>
    <w:rsid w:val="008277E9"/>
    <w:rsid w:val="00827FD4"/>
    <w:rsid w:val="0083050A"/>
    <w:rsid w:val="008307F5"/>
    <w:rsid w:val="0083200C"/>
    <w:rsid w:val="00832E5F"/>
    <w:rsid w:val="00833FF7"/>
    <w:rsid w:val="008342A4"/>
    <w:rsid w:val="00834C93"/>
    <w:rsid w:val="00835751"/>
    <w:rsid w:val="008359E1"/>
    <w:rsid w:val="00836AB7"/>
    <w:rsid w:val="00836EFF"/>
    <w:rsid w:val="00843235"/>
    <w:rsid w:val="008434CF"/>
    <w:rsid w:val="0084373D"/>
    <w:rsid w:val="008447D5"/>
    <w:rsid w:val="00844CBD"/>
    <w:rsid w:val="00846704"/>
    <w:rsid w:val="008468EF"/>
    <w:rsid w:val="00847595"/>
    <w:rsid w:val="0084765E"/>
    <w:rsid w:val="00850C59"/>
    <w:rsid w:val="008511F5"/>
    <w:rsid w:val="00853BCE"/>
    <w:rsid w:val="008543E8"/>
    <w:rsid w:val="00854FBD"/>
    <w:rsid w:val="00855585"/>
    <w:rsid w:val="008559E9"/>
    <w:rsid w:val="008579FC"/>
    <w:rsid w:val="00860897"/>
    <w:rsid w:val="00860F90"/>
    <w:rsid w:val="00861541"/>
    <w:rsid w:val="0086185D"/>
    <w:rsid w:val="00862303"/>
    <w:rsid w:val="00863E8E"/>
    <w:rsid w:val="00864055"/>
    <w:rsid w:val="00867D3E"/>
    <w:rsid w:val="00867F2C"/>
    <w:rsid w:val="00870857"/>
    <w:rsid w:val="0087108A"/>
    <w:rsid w:val="00871215"/>
    <w:rsid w:val="0087169C"/>
    <w:rsid w:val="00871D20"/>
    <w:rsid w:val="00874F57"/>
    <w:rsid w:val="008760E4"/>
    <w:rsid w:val="00876A7B"/>
    <w:rsid w:val="00882F7C"/>
    <w:rsid w:val="008839B7"/>
    <w:rsid w:val="00883A3C"/>
    <w:rsid w:val="00883AF7"/>
    <w:rsid w:val="00883E3F"/>
    <w:rsid w:val="0088458E"/>
    <w:rsid w:val="00884D9F"/>
    <w:rsid w:val="00884E48"/>
    <w:rsid w:val="008852A3"/>
    <w:rsid w:val="008854A9"/>
    <w:rsid w:val="008855D2"/>
    <w:rsid w:val="00886375"/>
    <w:rsid w:val="008876AA"/>
    <w:rsid w:val="00891068"/>
    <w:rsid w:val="008913C5"/>
    <w:rsid w:val="00894379"/>
    <w:rsid w:val="00894448"/>
    <w:rsid w:val="0089496D"/>
    <w:rsid w:val="00894E6D"/>
    <w:rsid w:val="00895181"/>
    <w:rsid w:val="00896049"/>
    <w:rsid w:val="00896D76"/>
    <w:rsid w:val="008A1A49"/>
    <w:rsid w:val="008A1DDB"/>
    <w:rsid w:val="008A28FE"/>
    <w:rsid w:val="008A31C2"/>
    <w:rsid w:val="008A34C4"/>
    <w:rsid w:val="008B006F"/>
    <w:rsid w:val="008B01EE"/>
    <w:rsid w:val="008B03AC"/>
    <w:rsid w:val="008B07C4"/>
    <w:rsid w:val="008B34FA"/>
    <w:rsid w:val="008B3535"/>
    <w:rsid w:val="008B52A4"/>
    <w:rsid w:val="008B5F88"/>
    <w:rsid w:val="008B69D5"/>
    <w:rsid w:val="008B6D4D"/>
    <w:rsid w:val="008B6EA8"/>
    <w:rsid w:val="008B7416"/>
    <w:rsid w:val="008B75D7"/>
    <w:rsid w:val="008B77F6"/>
    <w:rsid w:val="008C065E"/>
    <w:rsid w:val="008C117A"/>
    <w:rsid w:val="008C1672"/>
    <w:rsid w:val="008C18A0"/>
    <w:rsid w:val="008C39A7"/>
    <w:rsid w:val="008C3A72"/>
    <w:rsid w:val="008C5336"/>
    <w:rsid w:val="008C5675"/>
    <w:rsid w:val="008C5819"/>
    <w:rsid w:val="008C670F"/>
    <w:rsid w:val="008C76A8"/>
    <w:rsid w:val="008C7F00"/>
    <w:rsid w:val="008D048E"/>
    <w:rsid w:val="008D131F"/>
    <w:rsid w:val="008D301C"/>
    <w:rsid w:val="008D3D34"/>
    <w:rsid w:val="008D3F9C"/>
    <w:rsid w:val="008D4132"/>
    <w:rsid w:val="008D47C1"/>
    <w:rsid w:val="008E0E02"/>
    <w:rsid w:val="008E18AD"/>
    <w:rsid w:val="008E2525"/>
    <w:rsid w:val="008E526A"/>
    <w:rsid w:val="008E52F7"/>
    <w:rsid w:val="008E65F4"/>
    <w:rsid w:val="008E69CA"/>
    <w:rsid w:val="008E7AFC"/>
    <w:rsid w:val="008E7E0E"/>
    <w:rsid w:val="008F0820"/>
    <w:rsid w:val="008F2B18"/>
    <w:rsid w:val="008F789A"/>
    <w:rsid w:val="008F7D2F"/>
    <w:rsid w:val="00902035"/>
    <w:rsid w:val="0090374B"/>
    <w:rsid w:val="00907523"/>
    <w:rsid w:val="00912C14"/>
    <w:rsid w:val="0091392E"/>
    <w:rsid w:val="00914724"/>
    <w:rsid w:val="00914802"/>
    <w:rsid w:val="00914A17"/>
    <w:rsid w:val="00920DD7"/>
    <w:rsid w:val="00921CB4"/>
    <w:rsid w:val="0092358E"/>
    <w:rsid w:val="00923C4A"/>
    <w:rsid w:val="0092582E"/>
    <w:rsid w:val="00926D28"/>
    <w:rsid w:val="00927852"/>
    <w:rsid w:val="0093034F"/>
    <w:rsid w:val="00930742"/>
    <w:rsid w:val="00931697"/>
    <w:rsid w:val="00931EA3"/>
    <w:rsid w:val="0093220D"/>
    <w:rsid w:val="00932E3F"/>
    <w:rsid w:val="00935492"/>
    <w:rsid w:val="00936C9E"/>
    <w:rsid w:val="00937F89"/>
    <w:rsid w:val="00940571"/>
    <w:rsid w:val="00940DA2"/>
    <w:rsid w:val="00941BAD"/>
    <w:rsid w:val="00941CF1"/>
    <w:rsid w:val="00941ECF"/>
    <w:rsid w:val="009424CD"/>
    <w:rsid w:val="00942BA8"/>
    <w:rsid w:val="00943023"/>
    <w:rsid w:val="00945D4A"/>
    <w:rsid w:val="009466C7"/>
    <w:rsid w:val="009500E3"/>
    <w:rsid w:val="00950898"/>
    <w:rsid w:val="00954CC2"/>
    <w:rsid w:val="00955CE2"/>
    <w:rsid w:val="00960BE4"/>
    <w:rsid w:val="00962BE9"/>
    <w:rsid w:val="009641E9"/>
    <w:rsid w:val="009643FA"/>
    <w:rsid w:val="00965465"/>
    <w:rsid w:val="00965B0A"/>
    <w:rsid w:val="00965D21"/>
    <w:rsid w:val="009667D1"/>
    <w:rsid w:val="00967125"/>
    <w:rsid w:val="009676CD"/>
    <w:rsid w:val="0096780B"/>
    <w:rsid w:val="0096785A"/>
    <w:rsid w:val="009742A9"/>
    <w:rsid w:val="009749A8"/>
    <w:rsid w:val="00975F02"/>
    <w:rsid w:val="0098222D"/>
    <w:rsid w:val="009822DC"/>
    <w:rsid w:val="0098264B"/>
    <w:rsid w:val="00982C9E"/>
    <w:rsid w:val="00983B62"/>
    <w:rsid w:val="00984403"/>
    <w:rsid w:val="009863B3"/>
    <w:rsid w:val="00986B6A"/>
    <w:rsid w:val="00990971"/>
    <w:rsid w:val="00990EF9"/>
    <w:rsid w:val="0099216F"/>
    <w:rsid w:val="00993E8E"/>
    <w:rsid w:val="00997132"/>
    <w:rsid w:val="00997790"/>
    <w:rsid w:val="009A0152"/>
    <w:rsid w:val="009A03D6"/>
    <w:rsid w:val="009A0BB7"/>
    <w:rsid w:val="009A234E"/>
    <w:rsid w:val="009A29D0"/>
    <w:rsid w:val="009B0C93"/>
    <w:rsid w:val="009B10B9"/>
    <w:rsid w:val="009B208E"/>
    <w:rsid w:val="009B589F"/>
    <w:rsid w:val="009B6F28"/>
    <w:rsid w:val="009B705A"/>
    <w:rsid w:val="009B71E3"/>
    <w:rsid w:val="009C0AB9"/>
    <w:rsid w:val="009C1DA5"/>
    <w:rsid w:val="009C3805"/>
    <w:rsid w:val="009C5F95"/>
    <w:rsid w:val="009C7BBD"/>
    <w:rsid w:val="009D2528"/>
    <w:rsid w:val="009D3322"/>
    <w:rsid w:val="009D3EFA"/>
    <w:rsid w:val="009D5A9E"/>
    <w:rsid w:val="009D64CC"/>
    <w:rsid w:val="009D6D51"/>
    <w:rsid w:val="009D6FB1"/>
    <w:rsid w:val="009D71A7"/>
    <w:rsid w:val="009D7F9E"/>
    <w:rsid w:val="009E0C53"/>
    <w:rsid w:val="009E0D31"/>
    <w:rsid w:val="009E2985"/>
    <w:rsid w:val="009E2BF3"/>
    <w:rsid w:val="009E3AEE"/>
    <w:rsid w:val="009E4467"/>
    <w:rsid w:val="009E50F7"/>
    <w:rsid w:val="009E521D"/>
    <w:rsid w:val="009E619B"/>
    <w:rsid w:val="009F0F68"/>
    <w:rsid w:val="009F2653"/>
    <w:rsid w:val="009F3085"/>
    <w:rsid w:val="009F7752"/>
    <w:rsid w:val="009F78F8"/>
    <w:rsid w:val="00A0064A"/>
    <w:rsid w:val="00A0115B"/>
    <w:rsid w:val="00A07B6E"/>
    <w:rsid w:val="00A10DD5"/>
    <w:rsid w:val="00A1344E"/>
    <w:rsid w:val="00A135B5"/>
    <w:rsid w:val="00A13FC5"/>
    <w:rsid w:val="00A156E6"/>
    <w:rsid w:val="00A15B66"/>
    <w:rsid w:val="00A16464"/>
    <w:rsid w:val="00A17840"/>
    <w:rsid w:val="00A20930"/>
    <w:rsid w:val="00A21096"/>
    <w:rsid w:val="00A211BF"/>
    <w:rsid w:val="00A22F68"/>
    <w:rsid w:val="00A25E7F"/>
    <w:rsid w:val="00A27306"/>
    <w:rsid w:val="00A275FC"/>
    <w:rsid w:val="00A278CE"/>
    <w:rsid w:val="00A27C03"/>
    <w:rsid w:val="00A30B76"/>
    <w:rsid w:val="00A31687"/>
    <w:rsid w:val="00A32562"/>
    <w:rsid w:val="00A33436"/>
    <w:rsid w:val="00A34A42"/>
    <w:rsid w:val="00A36857"/>
    <w:rsid w:val="00A4024D"/>
    <w:rsid w:val="00A42AB1"/>
    <w:rsid w:val="00A4333A"/>
    <w:rsid w:val="00A435D1"/>
    <w:rsid w:val="00A448C7"/>
    <w:rsid w:val="00A450B1"/>
    <w:rsid w:val="00A455E3"/>
    <w:rsid w:val="00A5078C"/>
    <w:rsid w:val="00A50B4C"/>
    <w:rsid w:val="00A50B77"/>
    <w:rsid w:val="00A50FC1"/>
    <w:rsid w:val="00A5111F"/>
    <w:rsid w:val="00A51A61"/>
    <w:rsid w:val="00A5247E"/>
    <w:rsid w:val="00A54879"/>
    <w:rsid w:val="00A550B8"/>
    <w:rsid w:val="00A55867"/>
    <w:rsid w:val="00A6179B"/>
    <w:rsid w:val="00A62CF4"/>
    <w:rsid w:val="00A639EE"/>
    <w:rsid w:val="00A63D00"/>
    <w:rsid w:val="00A64DF8"/>
    <w:rsid w:val="00A65CDF"/>
    <w:rsid w:val="00A66CDB"/>
    <w:rsid w:val="00A70F7F"/>
    <w:rsid w:val="00A716F0"/>
    <w:rsid w:val="00A71A19"/>
    <w:rsid w:val="00A71DFD"/>
    <w:rsid w:val="00A74FB6"/>
    <w:rsid w:val="00A752FB"/>
    <w:rsid w:val="00A778C8"/>
    <w:rsid w:val="00A77D3E"/>
    <w:rsid w:val="00A809D0"/>
    <w:rsid w:val="00A80F4E"/>
    <w:rsid w:val="00A82998"/>
    <w:rsid w:val="00A84D03"/>
    <w:rsid w:val="00A84ED4"/>
    <w:rsid w:val="00A85041"/>
    <w:rsid w:val="00A853AF"/>
    <w:rsid w:val="00A85606"/>
    <w:rsid w:val="00A85E9A"/>
    <w:rsid w:val="00A86AA7"/>
    <w:rsid w:val="00A86B58"/>
    <w:rsid w:val="00A86E15"/>
    <w:rsid w:val="00A87932"/>
    <w:rsid w:val="00A90851"/>
    <w:rsid w:val="00A91844"/>
    <w:rsid w:val="00A921D6"/>
    <w:rsid w:val="00A92E9C"/>
    <w:rsid w:val="00A93D35"/>
    <w:rsid w:val="00A94BC7"/>
    <w:rsid w:val="00A94D20"/>
    <w:rsid w:val="00AA0F09"/>
    <w:rsid w:val="00AA1407"/>
    <w:rsid w:val="00AA14B4"/>
    <w:rsid w:val="00AA1843"/>
    <w:rsid w:val="00AA1D11"/>
    <w:rsid w:val="00AA2D6A"/>
    <w:rsid w:val="00AA4C60"/>
    <w:rsid w:val="00AA5445"/>
    <w:rsid w:val="00AA623D"/>
    <w:rsid w:val="00AA7921"/>
    <w:rsid w:val="00AA7EB2"/>
    <w:rsid w:val="00AB0407"/>
    <w:rsid w:val="00AB13C5"/>
    <w:rsid w:val="00AB2F2E"/>
    <w:rsid w:val="00AB4142"/>
    <w:rsid w:val="00AB4588"/>
    <w:rsid w:val="00AB60DE"/>
    <w:rsid w:val="00AB617D"/>
    <w:rsid w:val="00AB628E"/>
    <w:rsid w:val="00AB6E31"/>
    <w:rsid w:val="00AC1E50"/>
    <w:rsid w:val="00AC246F"/>
    <w:rsid w:val="00AC25A2"/>
    <w:rsid w:val="00AC40AB"/>
    <w:rsid w:val="00AC4FDF"/>
    <w:rsid w:val="00AC60FA"/>
    <w:rsid w:val="00AC6760"/>
    <w:rsid w:val="00AC7337"/>
    <w:rsid w:val="00AD0F9C"/>
    <w:rsid w:val="00AD28E4"/>
    <w:rsid w:val="00AD2B0E"/>
    <w:rsid w:val="00AD31B5"/>
    <w:rsid w:val="00AD409D"/>
    <w:rsid w:val="00AD5166"/>
    <w:rsid w:val="00AD6203"/>
    <w:rsid w:val="00AD73A3"/>
    <w:rsid w:val="00AE05EB"/>
    <w:rsid w:val="00AE09D1"/>
    <w:rsid w:val="00AE2619"/>
    <w:rsid w:val="00AE3784"/>
    <w:rsid w:val="00AE64F0"/>
    <w:rsid w:val="00AE651D"/>
    <w:rsid w:val="00AE6874"/>
    <w:rsid w:val="00AE68C1"/>
    <w:rsid w:val="00AE791F"/>
    <w:rsid w:val="00AF08B1"/>
    <w:rsid w:val="00AF0D31"/>
    <w:rsid w:val="00AF1EF6"/>
    <w:rsid w:val="00AF2030"/>
    <w:rsid w:val="00AF2CD4"/>
    <w:rsid w:val="00AF37F6"/>
    <w:rsid w:val="00AF4C67"/>
    <w:rsid w:val="00AF4E70"/>
    <w:rsid w:val="00AF520A"/>
    <w:rsid w:val="00AF53D9"/>
    <w:rsid w:val="00B03D9E"/>
    <w:rsid w:val="00B0448A"/>
    <w:rsid w:val="00B05979"/>
    <w:rsid w:val="00B06A72"/>
    <w:rsid w:val="00B06E1F"/>
    <w:rsid w:val="00B07AE1"/>
    <w:rsid w:val="00B1023B"/>
    <w:rsid w:val="00B109EE"/>
    <w:rsid w:val="00B11A3F"/>
    <w:rsid w:val="00B167D7"/>
    <w:rsid w:val="00B16CD3"/>
    <w:rsid w:val="00B217DE"/>
    <w:rsid w:val="00B2282D"/>
    <w:rsid w:val="00B23D63"/>
    <w:rsid w:val="00B272F0"/>
    <w:rsid w:val="00B275A6"/>
    <w:rsid w:val="00B27609"/>
    <w:rsid w:val="00B3125D"/>
    <w:rsid w:val="00B31A80"/>
    <w:rsid w:val="00B32066"/>
    <w:rsid w:val="00B3237F"/>
    <w:rsid w:val="00B3271A"/>
    <w:rsid w:val="00B33008"/>
    <w:rsid w:val="00B33F86"/>
    <w:rsid w:val="00B33FF1"/>
    <w:rsid w:val="00B36532"/>
    <w:rsid w:val="00B36DC5"/>
    <w:rsid w:val="00B376DF"/>
    <w:rsid w:val="00B40927"/>
    <w:rsid w:val="00B40CA1"/>
    <w:rsid w:val="00B42FE8"/>
    <w:rsid w:val="00B44CC1"/>
    <w:rsid w:val="00B470BC"/>
    <w:rsid w:val="00B509D4"/>
    <w:rsid w:val="00B50B46"/>
    <w:rsid w:val="00B53A7F"/>
    <w:rsid w:val="00B5594C"/>
    <w:rsid w:val="00B55B13"/>
    <w:rsid w:val="00B55C93"/>
    <w:rsid w:val="00B5671D"/>
    <w:rsid w:val="00B57499"/>
    <w:rsid w:val="00B57A14"/>
    <w:rsid w:val="00B60CD1"/>
    <w:rsid w:val="00B61E0F"/>
    <w:rsid w:val="00B62276"/>
    <w:rsid w:val="00B634CF"/>
    <w:rsid w:val="00B6569B"/>
    <w:rsid w:val="00B659ED"/>
    <w:rsid w:val="00B66ADD"/>
    <w:rsid w:val="00B66BED"/>
    <w:rsid w:val="00B67817"/>
    <w:rsid w:val="00B700ED"/>
    <w:rsid w:val="00B70EEF"/>
    <w:rsid w:val="00B70FDE"/>
    <w:rsid w:val="00B714CA"/>
    <w:rsid w:val="00B716B5"/>
    <w:rsid w:val="00B72F99"/>
    <w:rsid w:val="00B76ACF"/>
    <w:rsid w:val="00B77B2E"/>
    <w:rsid w:val="00B77C4A"/>
    <w:rsid w:val="00B80259"/>
    <w:rsid w:val="00B81C69"/>
    <w:rsid w:val="00B847FA"/>
    <w:rsid w:val="00B84E82"/>
    <w:rsid w:val="00B8562D"/>
    <w:rsid w:val="00B9185F"/>
    <w:rsid w:val="00B93058"/>
    <w:rsid w:val="00B937E8"/>
    <w:rsid w:val="00B947F4"/>
    <w:rsid w:val="00B94F67"/>
    <w:rsid w:val="00B95591"/>
    <w:rsid w:val="00B95EF5"/>
    <w:rsid w:val="00BA241F"/>
    <w:rsid w:val="00BA3CA9"/>
    <w:rsid w:val="00BA6846"/>
    <w:rsid w:val="00BA7EB1"/>
    <w:rsid w:val="00BB21DB"/>
    <w:rsid w:val="00BB2631"/>
    <w:rsid w:val="00BB2B9F"/>
    <w:rsid w:val="00BB421A"/>
    <w:rsid w:val="00BB47CF"/>
    <w:rsid w:val="00BB4AFC"/>
    <w:rsid w:val="00BB5066"/>
    <w:rsid w:val="00BC022B"/>
    <w:rsid w:val="00BC0EC1"/>
    <w:rsid w:val="00BC3A03"/>
    <w:rsid w:val="00BC53BD"/>
    <w:rsid w:val="00BC575D"/>
    <w:rsid w:val="00BC6266"/>
    <w:rsid w:val="00BC67A3"/>
    <w:rsid w:val="00BC6916"/>
    <w:rsid w:val="00BC6F97"/>
    <w:rsid w:val="00BC7960"/>
    <w:rsid w:val="00BC7DE9"/>
    <w:rsid w:val="00BD1172"/>
    <w:rsid w:val="00BD250D"/>
    <w:rsid w:val="00BD3981"/>
    <w:rsid w:val="00BD3E3B"/>
    <w:rsid w:val="00BD4EE5"/>
    <w:rsid w:val="00BD537F"/>
    <w:rsid w:val="00BD53E4"/>
    <w:rsid w:val="00BD567D"/>
    <w:rsid w:val="00BD5744"/>
    <w:rsid w:val="00BD5854"/>
    <w:rsid w:val="00BD5C85"/>
    <w:rsid w:val="00BD627C"/>
    <w:rsid w:val="00BD6A92"/>
    <w:rsid w:val="00BD7BF4"/>
    <w:rsid w:val="00BE018B"/>
    <w:rsid w:val="00BE0AAF"/>
    <w:rsid w:val="00BE108D"/>
    <w:rsid w:val="00BE3392"/>
    <w:rsid w:val="00BF1B9B"/>
    <w:rsid w:val="00BF1DE7"/>
    <w:rsid w:val="00BF26A0"/>
    <w:rsid w:val="00BF34F6"/>
    <w:rsid w:val="00BF42A8"/>
    <w:rsid w:val="00BF49BD"/>
    <w:rsid w:val="00BF4C31"/>
    <w:rsid w:val="00BF648E"/>
    <w:rsid w:val="00BF7062"/>
    <w:rsid w:val="00BF7275"/>
    <w:rsid w:val="00BF79C9"/>
    <w:rsid w:val="00C01788"/>
    <w:rsid w:val="00C029C3"/>
    <w:rsid w:val="00C06DB6"/>
    <w:rsid w:val="00C10138"/>
    <w:rsid w:val="00C11754"/>
    <w:rsid w:val="00C119A7"/>
    <w:rsid w:val="00C12082"/>
    <w:rsid w:val="00C15B0D"/>
    <w:rsid w:val="00C175CE"/>
    <w:rsid w:val="00C17ECF"/>
    <w:rsid w:val="00C22933"/>
    <w:rsid w:val="00C22ECD"/>
    <w:rsid w:val="00C255E8"/>
    <w:rsid w:val="00C27A7F"/>
    <w:rsid w:val="00C32A27"/>
    <w:rsid w:val="00C34B52"/>
    <w:rsid w:val="00C34E4C"/>
    <w:rsid w:val="00C3571D"/>
    <w:rsid w:val="00C35E7B"/>
    <w:rsid w:val="00C36C4C"/>
    <w:rsid w:val="00C378C6"/>
    <w:rsid w:val="00C412E2"/>
    <w:rsid w:val="00C42A4C"/>
    <w:rsid w:val="00C4432E"/>
    <w:rsid w:val="00C45ECA"/>
    <w:rsid w:val="00C47A99"/>
    <w:rsid w:val="00C5054F"/>
    <w:rsid w:val="00C50CDA"/>
    <w:rsid w:val="00C57008"/>
    <w:rsid w:val="00C57D1B"/>
    <w:rsid w:val="00C6066D"/>
    <w:rsid w:val="00C60986"/>
    <w:rsid w:val="00C61681"/>
    <w:rsid w:val="00C61FC2"/>
    <w:rsid w:val="00C62DB8"/>
    <w:rsid w:val="00C645E7"/>
    <w:rsid w:val="00C67F36"/>
    <w:rsid w:val="00C72521"/>
    <w:rsid w:val="00C73B14"/>
    <w:rsid w:val="00C766F4"/>
    <w:rsid w:val="00C76F86"/>
    <w:rsid w:val="00C77731"/>
    <w:rsid w:val="00C80CAE"/>
    <w:rsid w:val="00C82612"/>
    <w:rsid w:val="00C82AC9"/>
    <w:rsid w:val="00C82AFB"/>
    <w:rsid w:val="00C83FB4"/>
    <w:rsid w:val="00C866CC"/>
    <w:rsid w:val="00C86D0E"/>
    <w:rsid w:val="00C87782"/>
    <w:rsid w:val="00C908FD"/>
    <w:rsid w:val="00C9246D"/>
    <w:rsid w:val="00C93153"/>
    <w:rsid w:val="00C949E0"/>
    <w:rsid w:val="00C953D0"/>
    <w:rsid w:val="00C9705D"/>
    <w:rsid w:val="00C97382"/>
    <w:rsid w:val="00CA2F93"/>
    <w:rsid w:val="00CA3098"/>
    <w:rsid w:val="00CA480A"/>
    <w:rsid w:val="00CA68B0"/>
    <w:rsid w:val="00CA70CF"/>
    <w:rsid w:val="00CA7B9B"/>
    <w:rsid w:val="00CB1096"/>
    <w:rsid w:val="00CB17F9"/>
    <w:rsid w:val="00CB2598"/>
    <w:rsid w:val="00CB25EF"/>
    <w:rsid w:val="00CB2721"/>
    <w:rsid w:val="00CB2B56"/>
    <w:rsid w:val="00CB5580"/>
    <w:rsid w:val="00CB5E87"/>
    <w:rsid w:val="00CB6F82"/>
    <w:rsid w:val="00CB778C"/>
    <w:rsid w:val="00CB7891"/>
    <w:rsid w:val="00CC34B5"/>
    <w:rsid w:val="00CC371C"/>
    <w:rsid w:val="00CC39A7"/>
    <w:rsid w:val="00CC447A"/>
    <w:rsid w:val="00CC471B"/>
    <w:rsid w:val="00CC509A"/>
    <w:rsid w:val="00CD08F4"/>
    <w:rsid w:val="00CD2174"/>
    <w:rsid w:val="00CD283D"/>
    <w:rsid w:val="00CD341B"/>
    <w:rsid w:val="00CD45D3"/>
    <w:rsid w:val="00CD4A4A"/>
    <w:rsid w:val="00CE07C1"/>
    <w:rsid w:val="00CE21FF"/>
    <w:rsid w:val="00CE3113"/>
    <w:rsid w:val="00CE3710"/>
    <w:rsid w:val="00CE4F36"/>
    <w:rsid w:val="00CE5625"/>
    <w:rsid w:val="00CE6A1D"/>
    <w:rsid w:val="00CE7B20"/>
    <w:rsid w:val="00CF0FD9"/>
    <w:rsid w:val="00CF2770"/>
    <w:rsid w:val="00CF2832"/>
    <w:rsid w:val="00CF29C8"/>
    <w:rsid w:val="00CF366D"/>
    <w:rsid w:val="00CF3EAB"/>
    <w:rsid w:val="00CF3F07"/>
    <w:rsid w:val="00CF4156"/>
    <w:rsid w:val="00CF56D6"/>
    <w:rsid w:val="00CF57EB"/>
    <w:rsid w:val="00CF6147"/>
    <w:rsid w:val="00CF6555"/>
    <w:rsid w:val="00CF6F89"/>
    <w:rsid w:val="00CF712E"/>
    <w:rsid w:val="00CF7A63"/>
    <w:rsid w:val="00D01175"/>
    <w:rsid w:val="00D01F60"/>
    <w:rsid w:val="00D0234A"/>
    <w:rsid w:val="00D033AC"/>
    <w:rsid w:val="00D04795"/>
    <w:rsid w:val="00D04AF9"/>
    <w:rsid w:val="00D057AB"/>
    <w:rsid w:val="00D05AAA"/>
    <w:rsid w:val="00D05CFD"/>
    <w:rsid w:val="00D110EC"/>
    <w:rsid w:val="00D11391"/>
    <w:rsid w:val="00D12C34"/>
    <w:rsid w:val="00D14287"/>
    <w:rsid w:val="00D15E7F"/>
    <w:rsid w:val="00D15EFE"/>
    <w:rsid w:val="00D16F3D"/>
    <w:rsid w:val="00D175E7"/>
    <w:rsid w:val="00D20BAA"/>
    <w:rsid w:val="00D21384"/>
    <w:rsid w:val="00D22100"/>
    <w:rsid w:val="00D2238A"/>
    <w:rsid w:val="00D24870"/>
    <w:rsid w:val="00D24AAE"/>
    <w:rsid w:val="00D26BA1"/>
    <w:rsid w:val="00D2706A"/>
    <w:rsid w:val="00D3010F"/>
    <w:rsid w:val="00D30947"/>
    <w:rsid w:val="00D33234"/>
    <w:rsid w:val="00D34B36"/>
    <w:rsid w:val="00D371F2"/>
    <w:rsid w:val="00D37BF1"/>
    <w:rsid w:val="00D41470"/>
    <w:rsid w:val="00D41995"/>
    <w:rsid w:val="00D423A8"/>
    <w:rsid w:val="00D43246"/>
    <w:rsid w:val="00D434B6"/>
    <w:rsid w:val="00D447F7"/>
    <w:rsid w:val="00D46BDC"/>
    <w:rsid w:val="00D50AFE"/>
    <w:rsid w:val="00D52386"/>
    <w:rsid w:val="00D546C9"/>
    <w:rsid w:val="00D551A9"/>
    <w:rsid w:val="00D56946"/>
    <w:rsid w:val="00D57765"/>
    <w:rsid w:val="00D578F9"/>
    <w:rsid w:val="00D60B6D"/>
    <w:rsid w:val="00D61B0E"/>
    <w:rsid w:val="00D61E01"/>
    <w:rsid w:val="00D620A9"/>
    <w:rsid w:val="00D62D84"/>
    <w:rsid w:val="00D63183"/>
    <w:rsid w:val="00D636C2"/>
    <w:rsid w:val="00D64EFC"/>
    <w:rsid w:val="00D65E86"/>
    <w:rsid w:val="00D666D5"/>
    <w:rsid w:val="00D67519"/>
    <w:rsid w:val="00D7080A"/>
    <w:rsid w:val="00D729ED"/>
    <w:rsid w:val="00D75202"/>
    <w:rsid w:val="00D753DE"/>
    <w:rsid w:val="00D755F2"/>
    <w:rsid w:val="00D76645"/>
    <w:rsid w:val="00D77118"/>
    <w:rsid w:val="00D80F53"/>
    <w:rsid w:val="00D8171D"/>
    <w:rsid w:val="00D82335"/>
    <w:rsid w:val="00D833B6"/>
    <w:rsid w:val="00D847E3"/>
    <w:rsid w:val="00D84B5A"/>
    <w:rsid w:val="00D85AA6"/>
    <w:rsid w:val="00D8644E"/>
    <w:rsid w:val="00D87F73"/>
    <w:rsid w:val="00D92DE7"/>
    <w:rsid w:val="00D930FE"/>
    <w:rsid w:val="00D9432F"/>
    <w:rsid w:val="00D944BD"/>
    <w:rsid w:val="00D94624"/>
    <w:rsid w:val="00D94D94"/>
    <w:rsid w:val="00D95797"/>
    <w:rsid w:val="00D96583"/>
    <w:rsid w:val="00D969BB"/>
    <w:rsid w:val="00D97409"/>
    <w:rsid w:val="00D97EF4"/>
    <w:rsid w:val="00DA127D"/>
    <w:rsid w:val="00DA1591"/>
    <w:rsid w:val="00DA19AF"/>
    <w:rsid w:val="00DA1F17"/>
    <w:rsid w:val="00DA3BCF"/>
    <w:rsid w:val="00DA4C06"/>
    <w:rsid w:val="00DA4E22"/>
    <w:rsid w:val="00DA509A"/>
    <w:rsid w:val="00DA5758"/>
    <w:rsid w:val="00DA5C85"/>
    <w:rsid w:val="00DA5D2F"/>
    <w:rsid w:val="00DA6E31"/>
    <w:rsid w:val="00DA716D"/>
    <w:rsid w:val="00DB0D35"/>
    <w:rsid w:val="00DB1BA9"/>
    <w:rsid w:val="00DB37A5"/>
    <w:rsid w:val="00DB4D05"/>
    <w:rsid w:val="00DB614D"/>
    <w:rsid w:val="00DB7716"/>
    <w:rsid w:val="00DB7877"/>
    <w:rsid w:val="00DC1A45"/>
    <w:rsid w:val="00DC4A92"/>
    <w:rsid w:val="00DC4FCA"/>
    <w:rsid w:val="00DC7685"/>
    <w:rsid w:val="00DD109E"/>
    <w:rsid w:val="00DD180A"/>
    <w:rsid w:val="00DD1851"/>
    <w:rsid w:val="00DD3677"/>
    <w:rsid w:val="00DD394B"/>
    <w:rsid w:val="00DD7012"/>
    <w:rsid w:val="00DD7354"/>
    <w:rsid w:val="00DE1B27"/>
    <w:rsid w:val="00DE206B"/>
    <w:rsid w:val="00DE3161"/>
    <w:rsid w:val="00DE76EB"/>
    <w:rsid w:val="00DF12EF"/>
    <w:rsid w:val="00DF24FC"/>
    <w:rsid w:val="00DF2507"/>
    <w:rsid w:val="00DF2B13"/>
    <w:rsid w:val="00DF2F75"/>
    <w:rsid w:val="00DF49A3"/>
    <w:rsid w:val="00DF5745"/>
    <w:rsid w:val="00DF6256"/>
    <w:rsid w:val="00DF676D"/>
    <w:rsid w:val="00DF747D"/>
    <w:rsid w:val="00DF7B3A"/>
    <w:rsid w:val="00E00BEF"/>
    <w:rsid w:val="00E00F21"/>
    <w:rsid w:val="00E01058"/>
    <w:rsid w:val="00E01795"/>
    <w:rsid w:val="00E03988"/>
    <w:rsid w:val="00E05FE8"/>
    <w:rsid w:val="00E071F0"/>
    <w:rsid w:val="00E116CF"/>
    <w:rsid w:val="00E11DCE"/>
    <w:rsid w:val="00E12AD8"/>
    <w:rsid w:val="00E13221"/>
    <w:rsid w:val="00E153EE"/>
    <w:rsid w:val="00E15C7D"/>
    <w:rsid w:val="00E15ED0"/>
    <w:rsid w:val="00E15EFC"/>
    <w:rsid w:val="00E162A0"/>
    <w:rsid w:val="00E16AFC"/>
    <w:rsid w:val="00E17615"/>
    <w:rsid w:val="00E2145E"/>
    <w:rsid w:val="00E21DC0"/>
    <w:rsid w:val="00E2214F"/>
    <w:rsid w:val="00E22F27"/>
    <w:rsid w:val="00E2592C"/>
    <w:rsid w:val="00E259D8"/>
    <w:rsid w:val="00E26DED"/>
    <w:rsid w:val="00E270D1"/>
    <w:rsid w:val="00E2746F"/>
    <w:rsid w:val="00E278E0"/>
    <w:rsid w:val="00E31501"/>
    <w:rsid w:val="00E31E57"/>
    <w:rsid w:val="00E343F0"/>
    <w:rsid w:val="00E34975"/>
    <w:rsid w:val="00E34E9D"/>
    <w:rsid w:val="00E35EDB"/>
    <w:rsid w:val="00E373F2"/>
    <w:rsid w:val="00E42A9C"/>
    <w:rsid w:val="00E439C6"/>
    <w:rsid w:val="00E44941"/>
    <w:rsid w:val="00E44D6B"/>
    <w:rsid w:val="00E454B7"/>
    <w:rsid w:val="00E45D90"/>
    <w:rsid w:val="00E474F8"/>
    <w:rsid w:val="00E47748"/>
    <w:rsid w:val="00E512E2"/>
    <w:rsid w:val="00E522AC"/>
    <w:rsid w:val="00E54368"/>
    <w:rsid w:val="00E54752"/>
    <w:rsid w:val="00E54823"/>
    <w:rsid w:val="00E556D6"/>
    <w:rsid w:val="00E568DE"/>
    <w:rsid w:val="00E60968"/>
    <w:rsid w:val="00E60CA0"/>
    <w:rsid w:val="00E64131"/>
    <w:rsid w:val="00E64BB7"/>
    <w:rsid w:val="00E64CE5"/>
    <w:rsid w:val="00E64F49"/>
    <w:rsid w:val="00E64F6F"/>
    <w:rsid w:val="00E651D1"/>
    <w:rsid w:val="00E65CAF"/>
    <w:rsid w:val="00E66C01"/>
    <w:rsid w:val="00E6735D"/>
    <w:rsid w:val="00E67A1B"/>
    <w:rsid w:val="00E7048F"/>
    <w:rsid w:val="00E7069F"/>
    <w:rsid w:val="00E74469"/>
    <w:rsid w:val="00E7553B"/>
    <w:rsid w:val="00E75C12"/>
    <w:rsid w:val="00E75CC8"/>
    <w:rsid w:val="00E7608C"/>
    <w:rsid w:val="00E77211"/>
    <w:rsid w:val="00E77D6B"/>
    <w:rsid w:val="00E8126A"/>
    <w:rsid w:val="00E8289E"/>
    <w:rsid w:val="00E834E9"/>
    <w:rsid w:val="00E83524"/>
    <w:rsid w:val="00E83C95"/>
    <w:rsid w:val="00E84FF5"/>
    <w:rsid w:val="00E85128"/>
    <w:rsid w:val="00E85664"/>
    <w:rsid w:val="00E8673E"/>
    <w:rsid w:val="00E87614"/>
    <w:rsid w:val="00E9020A"/>
    <w:rsid w:val="00E91ACA"/>
    <w:rsid w:val="00E92B7D"/>
    <w:rsid w:val="00E93CBB"/>
    <w:rsid w:val="00E94A54"/>
    <w:rsid w:val="00E95291"/>
    <w:rsid w:val="00E95E57"/>
    <w:rsid w:val="00E96EC8"/>
    <w:rsid w:val="00E96F0F"/>
    <w:rsid w:val="00E975F5"/>
    <w:rsid w:val="00EA27A8"/>
    <w:rsid w:val="00EB1F32"/>
    <w:rsid w:val="00EB2149"/>
    <w:rsid w:val="00EB2B81"/>
    <w:rsid w:val="00EB2D77"/>
    <w:rsid w:val="00EB34F1"/>
    <w:rsid w:val="00EB3975"/>
    <w:rsid w:val="00EB4302"/>
    <w:rsid w:val="00EB4B37"/>
    <w:rsid w:val="00EB5284"/>
    <w:rsid w:val="00EB5A7F"/>
    <w:rsid w:val="00EB6BC5"/>
    <w:rsid w:val="00EC2550"/>
    <w:rsid w:val="00EC3AC2"/>
    <w:rsid w:val="00EC418F"/>
    <w:rsid w:val="00EC500D"/>
    <w:rsid w:val="00EC6493"/>
    <w:rsid w:val="00EC6BDB"/>
    <w:rsid w:val="00ED01D1"/>
    <w:rsid w:val="00ED07FE"/>
    <w:rsid w:val="00ED2DE6"/>
    <w:rsid w:val="00ED3EBD"/>
    <w:rsid w:val="00ED77BE"/>
    <w:rsid w:val="00EE011D"/>
    <w:rsid w:val="00EE0786"/>
    <w:rsid w:val="00EE1257"/>
    <w:rsid w:val="00EE2775"/>
    <w:rsid w:val="00EE287B"/>
    <w:rsid w:val="00EE2B1A"/>
    <w:rsid w:val="00EE409C"/>
    <w:rsid w:val="00EE43E2"/>
    <w:rsid w:val="00EE46DF"/>
    <w:rsid w:val="00EE5704"/>
    <w:rsid w:val="00EE6BDE"/>
    <w:rsid w:val="00EE7A5B"/>
    <w:rsid w:val="00EE7E45"/>
    <w:rsid w:val="00EE7F8B"/>
    <w:rsid w:val="00EF0B7B"/>
    <w:rsid w:val="00EF1AFC"/>
    <w:rsid w:val="00EF20EC"/>
    <w:rsid w:val="00EF37E7"/>
    <w:rsid w:val="00EF7A98"/>
    <w:rsid w:val="00F00AA9"/>
    <w:rsid w:val="00F02391"/>
    <w:rsid w:val="00F03C6A"/>
    <w:rsid w:val="00F056BF"/>
    <w:rsid w:val="00F05947"/>
    <w:rsid w:val="00F07A2E"/>
    <w:rsid w:val="00F11E2B"/>
    <w:rsid w:val="00F11EE4"/>
    <w:rsid w:val="00F1547A"/>
    <w:rsid w:val="00F15AFA"/>
    <w:rsid w:val="00F16427"/>
    <w:rsid w:val="00F16B11"/>
    <w:rsid w:val="00F16F38"/>
    <w:rsid w:val="00F204EA"/>
    <w:rsid w:val="00F208B6"/>
    <w:rsid w:val="00F20F67"/>
    <w:rsid w:val="00F21BC2"/>
    <w:rsid w:val="00F23C6E"/>
    <w:rsid w:val="00F24858"/>
    <w:rsid w:val="00F2488E"/>
    <w:rsid w:val="00F26BEB"/>
    <w:rsid w:val="00F32308"/>
    <w:rsid w:val="00F32DA2"/>
    <w:rsid w:val="00F331B3"/>
    <w:rsid w:val="00F33679"/>
    <w:rsid w:val="00F345D8"/>
    <w:rsid w:val="00F3529C"/>
    <w:rsid w:val="00F35471"/>
    <w:rsid w:val="00F3573D"/>
    <w:rsid w:val="00F36F29"/>
    <w:rsid w:val="00F37199"/>
    <w:rsid w:val="00F40104"/>
    <w:rsid w:val="00F40D71"/>
    <w:rsid w:val="00F44320"/>
    <w:rsid w:val="00F46AF0"/>
    <w:rsid w:val="00F50460"/>
    <w:rsid w:val="00F5110C"/>
    <w:rsid w:val="00F53737"/>
    <w:rsid w:val="00F53B42"/>
    <w:rsid w:val="00F55602"/>
    <w:rsid w:val="00F56941"/>
    <w:rsid w:val="00F6021A"/>
    <w:rsid w:val="00F609FB"/>
    <w:rsid w:val="00F627F1"/>
    <w:rsid w:val="00F6490C"/>
    <w:rsid w:val="00F64959"/>
    <w:rsid w:val="00F65883"/>
    <w:rsid w:val="00F66835"/>
    <w:rsid w:val="00F66AF2"/>
    <w:rsid w:val="00F67615"/>
    <w:rsid w:val="00F6775C"/>
    <w:rsid w:val="00F67922"/>
    <w:rsid w:val="00F67A43"/>
    <w:rsid w:val="00F7033F"/>
    <w:rsid w:val="00F71D21"/>
    <w:rsid w:val="00F7232C"/>
    <w:rsid w:val="00F72714"/>
    <w:rsid w:val="00F7329A"/>
    <w:rsid w:val="00F74EB9"/>
    <w:rsid w:val="00F755A3"/>
    <w:rsid w:val="00F8036E"/>
    <w:rsid w:val="00F81A1D"/>
    <w:rsid w:val="00F81F2C"/>
    <w:rsid w:val="00F82376"/>
    <w:rsid w:val="00F8386C"/>
    <w:rsid w:val="00F83BB3"/>
    <w:rsid w:val="00F85653"/>
    <w:rsid w:val="00F85BA4"/>
    <w:rsid w:val="00F8733F"/>
    <w:rsid w:val="00F87E83"/>
    <w:rsid w:val="00F91A21"/>
    <w:rsid w:val="00F92D54"/>
    <w:rsid w:val="00F92DBC"/>
    <w:rsid w:val="00F9303D"/>
    <w:rsid w:val="00F93C44"/>
    <w:rsid w:val="00F93CCE"/>
    <w:rsid w:val="00F97D0A"/>
    <w:rsid w:val="00FA0361"/>
    <w:rsid w:val="00FA2FC8"/>
    <w:rsid w:val="00FA3456"/>
    <w:rsid w:val="00FA3A1A"/>
    <w:rsid w:val="00FA45CB"/>
    <w:rsid w:val="00FA55E2"/>
    <w:rsid w:val="00FA5F57"/>
    <w:rsid w:val="00FB06F8"/>
    <w:rsid w:val="00FB2B33"/>
    <w:rsid w:val="00FB31B4"/>
    <w:rsid w:val="00FB3ADA"/>
    <w:rsid w:val="00FB3C2C"/>
    <w:rsid w:val="00FB4671"/>
    <w:rsid w:val="00FB4952"/>
    <w:rsid w:val="00FB60CB"/>
    <w:rsid w:val="00FC0671"/>
    <w:rsid w:val="00FC0ADC"/>
    <w:rsid w:val="00FC28AA"/>
    <w:rsid w:val="00FC3EDA"/>
    <w:rsid w:val="00FC421B"/>
    <w:rsid w:val="00FC4262"/>
    <w:rsid w:val="00FC6849"/>
    <w:rsid w:val="00FC7883"/>
    <w:rsid w:val="00FD0281"/>
    <w:rsid w:val="00FD1255"/>
    <w:rsid w:val="00FD323D"/>
    <w:rsid w:val="00FD3441"/>
    <w:rsid w:val="00FD78B6"/>
    <w:rsid w:val="00FE0483"/>
    <w:rsid w:val="00FE053D"/>
    <w:rsid w:val="00FE23F0"/>
    <w:rsid w:val="00FE3F66"/>
    <w:rsid w:val="00FE4012"/>
    <w:rsid w:val="00FE54E8"/>
    <w:rsid w:val="00FF184A"/>
    <w:rsid w:val="00FF1E37"/>
    <w:rsid w:val="00FF41A5"/>
    <w:rsid w:val="00FF5025"/>
    <w:rsid w:val="00FF5861"/>
    <w:rsid w:val="00FF6112"/>
    <w:rsid w:val="00FF6523"/>
    <w:rsid w:val="00FF6F86"/>
    <w:rsid w:val="00FF702E"/>
    <w:rsid w:val="00FF778F"/>
    <w:rsid w:val="00FF7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23469"/>
  <w15:docId w15:val="{D48F2C1F-2106-4A84-BCF8-D2F743228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link w:val="Heading1Char"/>
    <w:qFormat/>
    <w:pPr>
      <w:keepNext/>
      <w:tabs>
        <w:tab w:val="left" w:pos="-720"/>
      </w:tabs>
      <w:suppressAutoHyphens/>
      <w:jc w:val="both"/>
      <w:outlineLvl w:val="0"/>
    </w:pPr>
    <w:rPr>
      <w:spacing w:val="-3"/>
    </w:rPr>
  </w:style>
  <w:style w:type="paragraph" w:styleId="Heading2">
    <w:name w:val="heading 2"/>
    <w:basedOn w:val="Normal"/>
    <w:next w:val="Normal"/>
    <w:link w:val="Heading2Char"/>
    <w:qFormat/>
    <w:pPr>
      <w:keepNext/>
      <w:tabs>
        <w:tab w:val="center" w:pos="4680"/>
      </w:tabs>
      <w:suppressAutoHyphens/>
      <w:jc w:val="both"/>
      <w:outlineLvl w:val="1"/>
    </w:pPr>
    <w:rPr>
      <w:b/>
      <w:spacing w:val="-3"/>
    </w:rPr>
  </w:style>
  <w:style w:type="paragraph" w:styleId="Heading4">
    <w:name w:val="heading 4"/>
    <w:basedOn w:val="Normal"/>
    <w:next w:val="Normal"/>
    <w:qFormat/>
    <w:rsid w:val="008E0E0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
    <w:name w:val="List Bullet"/>
    <w:basedOn w:val="Normal"/>
    <w:autoRedefine/>
    <w:pPr>
      <w:widowControl/>
      <w:numPr>
        <w:numId w:val="1"/>
      </w:numPr>
    </w:pPr>
    <w:rPr>
      <w:rFonts w:ascii="Garamond" w:hAnsi="Garamond"/>
      <w:snapToGrid/>
      <w:spacing w:val="-2"/>
    </w:rPr>
  </w:style>
  <w:style w:type="paragraph" w:customStyle="1" w:styleId="TxBrp5">
    <w:name w:val="TxBr_p5"/>
    <w:basedOn w:val="Normal"/>
    <w:pPr>
      <w:tabs>
        <w:tab w:val="left" w:pos="1457"/>
      </w:tabs>
      <w:spacing w:line="277" w:lineRule="atLeast"/>
      <w:ind w:left="1457" w:hanging="720"/>
      <w:jc w:val="both"/>
    </w:pPr>
    <w:rPr>
      <w:snapToGrid/>
    </w:rPr>
  </w:style>
  <w:style w:type="character" w:styleId="Hyperlink">
    <w:name w:val="Hyperlink"/>
    <w:rsid w:val="00ED07FE"/>
    <w:rPr>
      <w:color w:val="0000FF"/>
      <w:u w:val="single"/>
    </w:rPr>
  </w:style>
  <w:style w:type="paragraph" w:styleId="BodyText">
    <w:name w:val="Body Text"/>
    <w:basedOn w:val="Normal"/>
    <w:rsid w:val="000255EE"/>
    <w:pPr>
      <w:widowControl/>
      <w:tabs>
        <w:tab w:val="left" w:pos="-720"/>
        <w:tab w:val="left" w:pos="0"/>
        <w:tab w:val="left" w:pos="288"/>
        <w:tab w:val="left" w:pos="720"/>
      </w:tabs>
      <w:jc w:val="both"/>
    </w:pPr>
    <w:rPr>
      <w:rFonts w:ascii="Arial" w:hAnsi="Arial"/>
      <w:snapToGrid/>
      <w:spacing w:val="-2"/>
    </w:rPr>
  </w:style>
  <w:style w:type="paragraph" w:styleId="BodyTextIndent2">
    <w:name w:val="Body Text Indent 2"/>
    <w:basedOn w:val="Normal"/>
    <w:rsid w:val="000255EE"/>
    <w:pPr>
      <w:widowControl/>
      <w:ind w:left="720" w:hanging="720"/>
    </w:pPr>
    <w:rPr>
      <w:rFonts w:ascii="Arial" w:hAnsi="Arial"/>
      <w:snapToGrid/>
    </w:rPr>
  </w:style>
  <w:style w:type="paragraph" w:styleId="BodyTextIndent">
    <w:name w:val="Body Text Indent"/>
    <w:basedOn w:val="Normal"/>
    <w:rsid w:val="008C670F"/>
    <w:pPr>
      <w:spacing w:after="120"/>
      <w:ind w:left="360"/>
    </w:pPr>
  </w:style>
  <w:style w:type="table" w:styleId="TableGrid">
    <w:name w:val="Table Grid"/>
    <w:basedOn w:val="TableNormal"/>
    <w:rsid w:val="002D2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Normal"/>
    <w:rsid w:val="007C60A8"/>
    <w:pPr>
      <w:widowControl/>
      <w:snapToGrid w:val="0"/>
      <w:spacing w:line="240" w:lineRule="atLeast"/>
      <w:ind w:left="604" w:hanging="576"/>
    </w:pPr>
    <w:rPr>
      <w:rFonts w:eastAsia="Calibri"/>
      <w:snapToGrid/>
      <w:szCs w:val="24"/>
    </w:rPr>
  </w:style>
  <w:style w:type="paragraph" w:styleId="BalloonText">
    <w:name w:val="Balloon Text"/>
    <w:basedOn w:val="Normal"/>
    <w:link w:val="BalloonTextChar"/>
    <w:rsid w:val="00867F2C"/>
    <w:rPr>
      <w:rFonts w:ascii="Tahoma" w:hAnsi="Tahoma" w:cs="Tahoma"/>
      <w:sz w:val="16"/>
      <w:szCs w:val="16"/>
    </w:rPr>
  </w:style>
  <w:style w:type="character" w:customStyle="1" w:styleId="BalloonTextChar">
    <w:name w:val="Balloon Text Char"/>
    <w:link w:val="BalloonText"/>
    <w:rsid w:val="00867F2C"/>
    <w:rPr>
      <w:rFonts w:ascii="Tahoma" w:hAnsi="Tahoma" w:cs="Tahoma"/>
      <w:snapToGrid w:val="0"/>
      <w:sz w:val="16"/>
      <w:szCs w:val="16"/>
    </w:rPr>
  </w:style>
  <w:style w:type="character" w:styleId="CommentReference">
    <w:name w:val="annotation reference"/>
    <w:rsid w:val="000F104E"/>
    <w:rPr>
      <w:sz w:val="16"/>
      <w:szCs w:val="16"/>
    </w:rPr>
  </w:style>
  <w:style w:type="paragraph" w:styleId="CommentText">
    <w:name w:val="annotation text"/>
    <w:basedOn w:val="Normal"/>
    <w:link w:val="CommentTextChar"/>
    <w:rsid w:val="000F104E"/>
    <w:pPr>
      <w:widowControl/>
      <w:suppressAutoHyphens/>
    </w:pPr>
    <w:rPr>
      <w:snapToGrid/>
      <w:sz w:val="20"/>
      <w:lang w:eastAsia="ar-SA"/>
    </w:rPr>
  </w:style>
  <w:style w:type="character" w:customStyle="1" w:styleId="CommentTextChar">
    <w:name w:val="Comment Text Char"/>
    <w:link w:val="CommentText"/>
    <w:rsid w:val="000F104E"/>
    <w:rPr>
      <w:lang w:eastAsia="ar-SA"/>
    </w:rPr>
  </w:style>
  <w:style w:type="paragraph" w:customStyle="1" w:styleId="ColorfulShading-Accent31">
    <w:name w:val="Colorful Shading - Accent 31"/>
    <w:basedOn w:val="Normal"/>
    <w:uiPriority w:val="34"/>
    <w:qFormat/>
    <w:rsid w:val="00B36DC5"/>
    <w:pPr>
      <w:ind w:left="720"/>
    </w:pPr>
  </w:style>
  <w:style w:type="paragraph" w:customStyle="1" w:styleId="LightGrid-Accent31">
    <w:name w:val="Light Grid - Accent 31"/>
    <w:basedOn w:val="Normal"/>
    <w:uiPriority w:val="34"/>
    <w:qFormat/>
    <w:rsid w:val="00575B6D"/>
    <w:pPr>
      <w:ind w:left="720"/>
    </w:pPr>
  </w:style>
  <w:style w:type="paragraph" w:styleId="List2">
    <w:name w:val="List 2"/>
    <w:basedOn w:val="Normal"/>
    <w:rsid w:val="00CA70CF"/>
    <w:pPr>
      <w:autoSpaceDE w:val="0"/>
      <w:autoSpaceDN w:val="0"/>
      <w:adjustRightInd w:val="0"/>
    </w:pPr>
    <w:rPr>
      <w:rFonts w:ascii="Century Schoolbook" w:hAnsi="Century Schoolbook"/>
      <w:snapToGrid/>
    </w:rPr>
  </w:style>
  <w:style w:type="paragraph" w:customStyle="1" w:styleId="MediumGrid1-Accent21">
    <w:name w:val="Medium Grid 1 - Accent 21"/>
    <w:basedOn w:val="Normal"/>
    <w:uiPriority w:val="34"/>
    <w:qFormat/>
    <w:rsid w:val="009500E3"/>
    <w:pPr>
      <w:ind w:left="720"/>
    </w:pPr>
  </w:style>
  <w:style w:type="paragraph" w:customStyle="1" w:styleId="ColorfulList-Accent11">
    <w:name w:val="Colorful List - Accent 11"/>
    <w:basedOn w:val="Normal"/>
    <w:uiPriority w:val="34"/>
    <w:qFormat/>
    <w:rsid w:val="0076340B"/>
    <w:pPr>
      <w:ind w:left="720"/>
    </w:pPr>
  </w:style>
  <w:style w:type="paragraph" w:customStyle="1" w:styleId="MediumGrid21">
    <w:name w:val="Medium Grid 21"/>
    <w:uiPriority w:val="1"/>
    <w:qFormat/>
    <w:rsid w:val="00C61681"/>
    <w:rPr>
      <w:rFonts w:ascii="Calibri" w:eastAsia="Calibri" w:hAnsi="Calibri"/>
      <w:sz w:val="22"/>
      <w:szCs w:val="22"/>
    </w:rPr>
  </w:style>
  <w:style w:type="paragraph" w:styleId="ListParagraph">
    <w:name w:val="List Paragraph"/>
    <w:basedOn w:val="Normal"/>
    <w:uiPriority w:val="34"/>
    <w:qFormat/>
    <w:rsid w:val="00580085"/>
    <w:pPr>
      <w:ind w:left="720"/>
    </w:pPr>
  </w:style>
  <w:style w:type="paragraph" w:styleId="NormalWeb">
    <w:name w:val="Normal (Web)"/>
    <w:basedOn w:val="Normal"/>
    <w:uiPriority w:val="99"/>
    <w:unhideWhenUsed/>
    <w:rsid w:val="000B36AD"/>
    <w:pPr>
      <w:widowControl/>
      <w:spacing w:before="100" w:beforeAutospacing="1" w:after="100" w:afterAutospacing="1"/>
    </w:pPr>
    <w:rPr>
      <w:snapToGrid/>
      <w:szCs w:val="24"/>
    </w:rPr>
  </w:style>
  <w:style w:type="paragraph" w:styleId="CommentSubject">
    <w:name w:val="annotation subject"/>
    <w:basedOn w:val="CommentText"/>
    <w:next w:val="CommentText"/>
    <w:link w:val="CommentSubjectChar"/>
    <w:rsid w:val="00E05FE8"/>
    <w:rPr>
      <w:b/>
      <w:bCs/>
    </w:rPr>
  </w:style>
  <w:style w:type="character" w:customStyle="1" w:styleId="CommentSubjectChar">
    <w:name w:val="Comment Subject Char"/>
    <w:link w:val="CommentSubject"/>
    <w:rsid w:val="00E05FE8"/>
    <w:rPr>
      <w:b/>
      <w:bCs/>
      <w:lang w:eastAsia="ar-SA"/>
    </w:rPr>
  </w:style>
  <w:style w:type="paragraph" w:customStyle="1" w:styleId="TableParagraph">
    <w:name w:val="Table Paragraph"/>
    <w:basedOn w:val="Normal"/>
    <w:uiPriority w:val="1"/>
    <w:qFormat/>
    <w:rsid w:val="00B509D4"/>
    <w:pPr>
      <w:autoSpaceDE w:val="0"/>
      <w:autoSpaceDN w:val="0"/>
      <w:ind w:left="107"/>
    </w:pPr>
    <w:rPr>
      <w:snapToGrid/>
      <w:sz w:val="22"/>
      <w:szCs w:val="22"/>
    </w:rPr>
  </w:style>
  <w:style w:type="paragraph" w:styleId="PlainText">
    <w:name w:val="Plain Text"/>
    <w:basedOn w:val="Normal"/>
    <w:link w:val="PlainTextChar"/>
    <w:uiPriority w:val="99"/>
    <w:unhideWhenUsed/>
    <w:rsid w:val="001B460D"/>
    <w:pPr>
      <w:widowControl/>
    </w:pPr>
    <w:rPr>
      <w:rFonts w:ascii="Calibri" w:eastAsia="Calibri" w:hAnsi="Calibri"/>
      <w:snapToGrid/>
      <w:sz w:val="22"/>
      <w:szCs w:val="21"/>
    </w:rPr>
  </w:style>
  <w:style w:type="character" w:customStyle="1" w:styleId="PlainTextChar">
    <w:name w:val="Plain Text Char"/>
    <w:link w:val="PlainText"/>
    <w:uiPriority w:val="99"/>
    <w:rsid w:val="001B460D"/>
    <w:rPr>
      <w:rFonts w:ascii="Calibri" w:eastAsia="Calibri" w:hAnsi="Calibri"/>
      <w:sz w:val="22"/>
      <w:szCs w:val="21"/>
    </w:rPr>
  </w:style>
  <w:style w:type="paragraph" w:customStyle="1" w:styleId="Default">
    <w:name w:val="Default"/>
    <w:rsid w:val="0071536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5252A8"/>
    <w:rPr>
      <w:snapToGrid w:val="0"/>
      <w:sz w:val="24"/>
    </w:rPr>
  </w:style>
  <w:style w:type="character" w:customStyle="1" w:styleId="HeaderChar">
    <w:name w:val="Header Char"/>
    <w:basedOn w:val="DefaultParagraphFont"/>
    <w:link w:val="Header"/>
    <w:uiPriority w:val="99"/>
    <w:rsid w:val="001A62D4"/>
    <w:rPr>
      <w:snapToGrid w:val="0"/>
      <w:sz w:val="24"/>
    </w:rPr>
  </w:style>
  <w:style w:type="character" w:customStyle="1" w:styleId="Heading1Char">
    <w:name w:val="Heading 1 Char"/>
    <w:basedOn w:val="DefaultParagraphFont"/>
    <w:link w:val="Heading1"/>
    <w:rsid w:val="00F03C6A"/>
    <w:rPr>
      <w:snapToGrid w:val="0"/>
      <w:spacing w:val="-3"/>
      <w:sz w:val="24"/>
    </w:rPr>
  </w:style>
  <w:style w:type="character" w:customStyle="1" w:styleId="Heading2Char">
    <w:name w:val="Heading 2 Char"/>
    <w:basedOn w:val="DefaultParagraphFont"/>
    <w:link w:val="Heading2"/>
    <w:rsid w:val="00F03C6A"/>
    <w:rPr>
      <w:b/>
      <w:snapToGrid w:val="0"/>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2741">
      <w:bodyDiv w:val="1"/>
      <w:marLeft w:val="0"/>
      <w:marRight w:val="0"/>
      <w:marTop w:val="0"/>
      <w:marBottom w:val="0"/>
      <w:divBdr>
        <w:top w:val="none" w:sz="0" w:space="0" w:color="auto"/>
        <w:left w:val="none" w:sz="0" w:space="0" w:color="auto"/>
        <w:bottom w:val="none" w:sz="0" w:space="0" w:color="auto"/>
        <w:right w:val="none" w:sz="0" w:space="0" w:color="auto"/>
      </w:divBdr>
    </w:div>
    <w:div w:id="236016801">
      <w:bodyDiv w:val="1"/>
      <w:marLeft w:val="0"/>
      <w:marRight w:val="0"/>
      <w:marTop w:val="0"/>
      <w:marBottom w:val="0"/>
      <w:divBdr>
        <w:top w:val="none" w:sz="0" w:space="0" w:color="auto"/>
        <w:left w:val="none" w:sz="0" w:space="0" w:color="auto"/>
        <w:bottom w:val="none" w:sz="0" w:space="0" w:color="auto"/>
        <w:right w:val="none" w:sz="0" w:space="0" w:color="auto"/>
      </w:divBdr>
    </w:div>
    <w:div w:id="725296100">
      <w:bodyDiv w:val="1"/>
      <w:marLeft w:val="0"/>
      <w:marRight w:val="0"/>
      <w:marTop w:val="0"/>
      <w:marBottom w:val="0"/>
      <w:divBdr>
        <w:top w:val="none" w:sz="0" w:space="0" w:color="auto"/>
        <w:left w:val="none" w:sz="0" w:space="0" w:color="auto"/>
        <w:bottom w:val="none" w:sz="0" w:space="0" w:color="auto"/>
        <w:right w:val="none" w:sz="0" w:space="0" w:color="auto"/>
      </w:divBdr>
      <w:divsChild>
        <w:div w:id="502475707">
          <w:marLeft w:val="547"/>
          <w:marRight w:val="0"/>
          <w:marTop w:val="0"/>
          <w:marBottom w:val="0"/>
          <w:divBdr>
            <w:top w:val="none" w:sz="0" w:space="0" w:color="auto"/>
            <w:left w:val="none" w:sz="0" w:space="0" w:color="auto"/>
            <w:bottom w:val="none" w:sz="0" w:space="0" w:color="auto"/>
            <w:right w:val="none" w:sz="0" w:space="0" w:color="auto"/>
          </w:divBdr>
        </w:div>
      </w:divsChild>
    </w:div>
    <w:div w:id="812218438">
      <w:bodyDiv w:val="1"/>
      <w:marLeft w:val="0"/>
      <w:marRight w:val="0"/>
      <w:marTop w:val="0"/>
      <w:marBottom w:val="0"/>
      <w:divBdr>
        <w:top w:val="none" w:sz="0" w:space="0" w:color="auto"/>
        <w:left w:val="none" w:sz="0" w:space="0" w:color="auto"/>
        <w:bottom w:val="none" w:sz="0" w:space="0" w:color="auto"/>
        <w:right w:val="none" w:sz="0" w:space="0" w:color="auto"/>
      </w:divBdr>
    </w:div>
    <w:div w:id="1037046930">
      <w:bodyDiv w:val="1"/>
      <w:marLeft w:val="0"/>
      <w:marRight w:val="0"/>
      <w:marTop w:val="0"/>
      <w:marBottom w:val="0"/>
      <w:divBdr>
        <w:top w:val="none" w:sz="0" w:space="0" w:color="auto"/>
        <w:left w:val="none" w:sz="0" w:space="0" w:color="auto"/>
        <w:bottom w:val="none" w:sz="0" w:space="0" w:color="auto"/>
        <w:right w:val="none" w:sz="0" w:space="0" w:color="auto"/>
      </w:divBdr>
    </w:div>
    <w:div w:id="1069772146">
      <w:bodyDiv w:val="1"/>
      <w:marLeft w:val="0"/>
      <w:marRight w:val="0"/>
      <w:marTop w:val="0"/>
      <w:marBottom w:val="0"/>
      <w:divBdr>
        <w:top w:val="none" w:sz="0" w:space="0" w:color="auto"/>
        <w:left w:val="none" w:sz="0" w:space="0" w:color="auto"/>
        <w:bottom w:val="none" w:sz="0" w:space="0" w:color="auto"/>
        <w:right w:val="none" w:sz="0" w:space="0" w:color="auto"/>
      </w:divBdr>
    </w:div>
    <w:div w:id="1145775339">
      <w:bodyDiv w:val="1"/>
      <w:marLeft w:val="0"/>
      <w:marRight w:val="0"/>
      <w:marTop w:val="0"/>
      <w:marBottom w:val="0"/>
      <w:divBdr>
        <w:top w:val="none" w:sz="0" w:space="0" w:color="auto"/>
        <w:left w:val="none" w:sz="0" w:space="0" w:color="auto"/>
        <w:bottom w:val="none" w:sz="0" w:space="0" w:color="auto"/>
        <w:right w:val="none" w:sz="0" w:space="0" w:color="auto"/>
      </w:divBdr>
      <w:divsChild>
        <w:div w:id="134418808">
          <w:marLeft w:val="274"/>
          <w:marRight w:val="0"/>
          <w:marTop w:val="0"/>
          <w:marBottom w:val="0"/>
          <w:divBdr>
            <w:top w:val="none" w:sz="0" w:space="0" w:color="auto"/>
            <w:left w:val="none" w:sz="0" w:space="0" w:color="auto"/>
            <w:bottom w:val="none" w:sz="0" w:space="0" w:color="auto"/>
            <w:right w:val="none" w:sz="0" w:space="0" w:color="auto"/>
          </w:divBdr>
        </w:div>
        <w:div w:id="324403952">
          <w:marLeft w:val="274"/>
          <w:marRight w:val="0"/>
          <w:marTop w:val="0"/>
          <w:marBottom w:val="0"/>
          <w:divBdr>
            <w:top w:val="none" w:sz="0" w:space="0" w:color="auto"/>
            <w:left w:val="none" w:sz="0" w:space="0" w:color="auto"/>
            <w:bottom w:val="none" w:sz="0" w:space="0" w:color="auto"/>
            <w:right w:val="none" w:sz="0" w:space="0" w:color="auto"/>
          </w:divBdr>
        </w:div>
        <w:div w:id="340665950">
          <w:marLeft w:val="274"/>
          <w:marRight w:val="0"/>
          <w:marTop w:val="0"/>
          <w:marBottom w:val="0"/>
          <w:divBdr>
            <w:top w:val="none" w:sz="0" w:space="0" w:color="auto"/>
            <w:left w:val="none" w:sz="0" w:space="0" w:color="auto"/>
            <w:bottom w:val="none" w:sz="0" w:space="0" w:color="auto"/>
            <w:right w:val="none" w:sz="0" w:space="0" w:color="auto"/>
          </w:divBdr>
        </w:div>
        <w:div w:id="480077650">
          <w:marLeft w:val="274"/>
          <w:marRight w:val="0"/>
          <w:marTop w:val="0"/>
          <w:marBottom w:val="0"/>
          <w:divBdr>
            <w:top w:val="none" w:sz="0" w:space="0" w:color="auto"/>
            <w:left w:val="none" w:sz="0" w:space="0" w:color="auto"/>
            <w:bottom w:val="none" w:sz="0" w:space="0" w:color="auto"/>
            <w:right w:val="none" w:sz="0" w:space="0" w:color="auto"/>
          </w:divBdr>
        </w:div>
        <w:div w:id="581960834">
          <w:marLeft w:val="274"/>
          <w:marRight w:val="0"/>
          <w:marTop w:val="0"/>
          <w:marBottom w:val="0"/>
          <w:divBdr>
            <w:top w:val="none" w:sz="0" w:space="0" w:color="auto"/>
            <w:left w:val="none" w:sz="0" w:space="0" w:color="auto"/>
            <w:bottom w:val="none" w:sz="0" w:space="0" w:color="auto"/>
            <w:right w:val="none" w:sz="0" w:space="0" w:color="auto"/>
          </w:divBdr>
        </w:div>
        <w:div w:id="787773126">
          <w:marLeft w:val="274"/>
          <w:marRight w:val="0"/>
          <w:marTop w:val="0"/>
          <w:marBottom w:val="0"/>
          <w:divBdr>
            <w:top w:val="none" w:sz="0" w:space="0" w:color="auto"/>
            <w:left w:val="none" w:sz="0" w:space="0" w:color="auto"/>
            <w:bottom w:val="none" w:sz="0" w:space="0" w:color="auto"/>
            <w:right w:val="none" w:sz="0" w:space="0" w:color="auto"/>
          </w:divBdr>
        </w:div>
        <w:div w:id="843134498">
          <w:marLeft w:val="274"/>
          <w:marRight w:val="0"/>
          <w:marTop w:val="0"/>
          <w:marBottom w:val="0"/>
          <w:divBdr>
            <w:top w:val="none" w:sz="0" w:space="0" w:color="auto"/>
            <w:left w:val="none" w:sz="0" w:space="0" w:color="auto"/>
            <w:bottom w:val="none" w:sz="0" w:space="0" w:color="auto"/>
            <w:right w:val="none" w:sz="0" w:space="0" w:color="auto"/>
          </w:divBdr>
        </w:div>
        <w:div w:id="1148088718">
          <w:marLeft w:val="274"/>
          <w:marRight w:val="0"/>
          <w:marTop w:val="0"/>
          <w:marBottom w:val="0"/>
          <w:divBdr>
            <w:top w:val="none" w:sz="0" w:space="0" w:color="auto"/>
            <w:left w:val="none" w:sz="0" w:space="0" w:color="auto"/>
            <w:bottom w:val="none" w:sz="0" w:space="0" w:color="auto"/>
            <w:right w:val="none" w:sz="0" w:space="0" w:color="auto"/>
          </w:divBdr>
        </w:div>
        <w:div w:id="1404642994">
          <w:marLeft w:val="274"/>
          <w:marRight w:val="0"/>
          <w:marTop w:val="0"/>
          <w:marBottom w:val="0"/>
          <w:divBdr>
            <w:top w:val="none" w:sz="0" w:space="0" w:color="auto"/>
            <w:left w:val="none" w:sz="0" w:space="0" w:color="auto"/>
            <w:bottom w:val="none" w:sz="0" w:space="0" w:color="auto"/>
            <w:right w:val="none" w:sz="0" w:space="0" w:color="auto"/>
          </w:divBdr>
        </w:div>
        <w:div w:id="1500657200">
          <w:marLeft w:val="274"/>
          <w:marRight w:val="0"/>
          <w:marTop w:val="0"/>
          <w:marBottom w:val="0"/>
          <w:divBdr>
            <w:top w:val="none" w:sz="0" w:space="0" w:color="auto"/>
            <w:left w:val="none" w:sz="0" w:space="0" w:color="auto"/>
            <w:bottom w:val="none" w:sz="0" w:space="0" w:color="auto"/>
            <w:right w:val="none" w:sz="0" w:space="0" w:color="auto"/>
          </w:divBdr>
        </w:div>
        <w:div w:id="1632904128">
          <w:marLeft w:val="1008"/>
          <w:marRight w:val="0"/>
          <w:marTop w:val="0"/>
          <w:marBottom w:val="0"/>
          <w:divBdr>
            <w:top w:val="none" w:sz="0" w:space="0" w:color="auto"/>
            <w:left w:val="none" w:sz="0" w:space="0" w:color="auto"/>
            <w:bottom w:val="none" w:sz="0" w:space="0" w:color="auto"/>
            <w:right w:val="none" w:sz="0" w:space="0" w:color="auto"/>
          </w:divBdr>
        </w:div>
        <w:div w:id="1791700391">
          <w:marLeft w:val="274"/>
          <w:marRight w:val="0"/>
          <w:marTop w:val="0"/>
          <w:marBottom w:val="0"/>
          <w:divBdr>
            <w:top w:val="none" w:sz="0" w:space="0" w:color="auto"/>
            <w:left w:val="none" w:sz="0" w:space="0" w:color="auto"/>
            <w:bottom w:val="none" w:sz="0" w:space="0" w:color="auto"/>
            <w:right w:val="none" w:sz="0" w:space="0" w:color="auto"/>
          </w:divBdr>
        </w:div>
      </w:divsChild>
    </w:div>
    <w:div w:id="1369257791">
      <w:bodyDiv w:val="1"/>
      <w:marLeft w:val="0"/>
      <w:marRight w:val="0"/>
      <w:marTop w:val="0"/>
      <w:marBottom w:val="0"/>
      <w:divBdr>
        <w:top w:val="none" w:sz="0" w:space="0" w:color="auto"/>
        <w:left w:val="none" w:sz="0" w:space="0" w:color="auto"/>
        <w:bottom w:val="none" w:sz="0" w:space="0" w:color="auto"/>
        <w:right w:val="none" w:sz="0" w:space="0" w:color="auto"/>
      </w:divBdr>
    </w:div>
    <w:div w:id="1440223033">
      <w:bodyDiv w:val="1"/>
      <w:marLeft w:val="0"/>
      <w:marRight w:val="0"/>
      <w:marTop w:val="0"/>
      <w:marBottom w:val="0"/>
      <w:divBdr>
        <w:top w:val="none" w:sz="0" w:space="0" w:color="auto"/>
        <w:left w:val="none" w:sz="0" w:space="0" w:color="auto"/>
        <w:bottom w:val="none" w:sz="0" w:space="0" w:color="auto"/>
        <w:right w:val="none" w:sz="0" w:space="0" w:color="auto"/>
      </w:divBdr>
    </w:div>
    <w:div w:id="1474985671">
      <w:bodyDiv w:val="1"/>
      <w:marLeft w:val="0"/>
      <w:marRight w:val="0"/>
      <w:marTop w:val="0"/>
      <w:marBottom w:val="0"/>
      <w:divBdr>
        <w:top w:val="none" w:sz="0" w:space="0" w:color="auto"/>
        <w:left w:val="none" w:sz="0" w:space="0" w:color="auto"/>
        <w:bottom w:val="none" w:sz="0" w:space="0" w:color="auto"/>
        <w:right w:val="none" w:sz="0" w:space="0" w:color="auto"/>
      </w:divBdr>
    </w:div>
    <w:div w:id="1551264866">
      <w:bodyDiv w:val="1"/>
      <w:marLeft w:val="0"/>
      <w:marRight w:val="0"/>
      <w:marTop w:val="0"/>
      <w:marBottom w:val="0"/>
      <w:divBdr>
        <w:top w:val="none" w:sz="0" w:space="0" w:color="auto"/>
        <w:left w:val="none" w:sz="0" w:space="0" w:color="auto"/>
        <w:bottom w:val="none" w:sz="0" w:space="0" w:color="auto"/>
        <w:right w:val="none" w:sz="0" w:space="0" w:color="auto"/>
      </w:divBdr>
      <w:divsChild>
        <w:div w:id="764346694">
          <w:marLeft w:val="907"/>
          <w:marRight w:val="0"/>
          <w:marTop w:val="0"/>
          <w:marBottom w:val="0"/>
          <w:divBdr>
            <w:top w:val="none" w:sz="0" w:space="0" w:color="auto"/>
            <w:left w:val="none" w:sz="0" w:space="0" w:color="auto"/>
            <w:bottom w:val="none" w:sz="0" w:space="0" w:color="auto"/>
            <w:right w:val="none" w:sz="0" w:space="0" w:color="auto"/>
          </w:divBdr>
        </w:div>
      </w:divsChild>
    </w:div>
    <w:div w:id="1679304435">
      <w:bodyDiv w:val="1"/>
      <w:marLeft w:val="0"/>
      <w:marRight w:val="0"/>
      <w:marTop w:val="0"/>
      <w:marBottom w:val="0"/>
      <w:divBdr>
        <w:top w:val="none" w:sz="0" w:space="0" w:color="auto"/>
        <w:left w:val="none" w:sz="0" w:space="0" w:color="auto"/>
        <w:bottom w:val="none" w:sz="0" w:space="0" w:color="auto"/>
        <w:right w:val="none" w:sz="0" w:space="0" w:color="auto"/>
      </w:divBdr>
    </w:div>
    <w:div w:id="1818759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arksky.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89705-4B34-4E7D-A450-DBE0F3C2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4879</Words>
  <Characters>27812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COUNTY OF LAKE</vt:lpstr>
    </vt:vector>
  </TitlesOfParts>
  <Company>County of Lake</Company>
  <LinksUpToDate>false</LinksUpToDate>
  <CharactersWithSpaces>32626</CharactersWithSpaces>
  <SharedDoc>false</SharedDoc>
  <HLinks>
    <vt:vector size="6" baseType="variant">
      <vt:variant>
        <vt:i4>3473450</vt:i4>
      </vt:variant>
      <vt:variant>
        <vt:i4>0</vt:i4>
      </vt:variant>
      <vt:variant>
        <vt:i4>0</vt:i4>
      </vt:variant>
      <vt:variant>
        <vt:i4>5</vt:i4>
      </vt:variant>
      <vt:variant>
        <vt:lpwstr>http://www.cabmphandbooks.com/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LAKE</dc:title>
  <dc:subject/>
  <dc:creator>End-User</dc:creator>
  <cp:keywords/>
  <dc:description/>
  <cp:lastModifiedBy>Mary Claybon</cp:lastModifiedBy>
  <cp:revision>7</cp:revision>
  <cp:lastPrinted>2023-05-31T17:18:00Z</cp:lastPrinted>
  <dcterms:created xsi:type="dcterms:W3CDTF">2024-11-26T21:58:00Z</dcterms:created>
  <dcterms:modified xsi:type="dcterms:W3CDTF">2025-01-16T19:56:00Z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922595946</vt:i4>
  </property>
</Properties>
</file>