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814C2" w14:textId="2534C288" w:rsidR="00E11EF4" w:rsidRDefault="00E11EF4" w:rsidP="00E11EF4">
      <w:pPr>
        <w:rPr>
          <w:sz w:val="36"/>
          <w:szCs w:val="36"/>
        </w:rPr>
      </w:pPr>
      <w:r>
        <w:rPr>
          <w:sz w:val="36"/>
          <w:szCs w:val="36"/>
        </w:rPr>
        <w:t xml:space="preserve">As a </w:t>
      </w:r>
      <w:proofErr w:type="spellStart"/>
      <w:r>
        <w:rPr>
          <w:sz w:val="36"/>
          <w:szCs w:val="36"/>
        </w:rPr>
        <w:t>long time</w:t>
      </w:r>
      <w:proofErr w:type="spellEnd"/>
      <w:r>
        <w:rPr>
          <w:sz w:val="36"/>
          <w:szCs w:val="36"/>
        </w:rPr>
        <w:t xml:space="preserve"> resident of neighboring property, I would like to restate my concerns about how a Cannabis cultivation grow is likely to exacerbate an already multi-year problem with too little water (via the creek)  to our multi-cabin property.  For many years we have had to truck in water to serve our </w:t>
      </w:r>
      <w:proofErr w:type="gramStart"/>
      <w:r>
        <w:rPr>
          <w:sz w:val="36"/>
          <w:szCs w:val="36"/>
        </w:rPr>
        <w:t>cabins</w:t>
      </w:r>
      <w:proofErr w:type="gramEnd"/>
      <w:r>
        <w:rPr>
          <w:sz w:val="36"/>
          <w:szCs w:val="36"/>
        </w:rPr>
        <w:t xml:space="preserve"> needs during late spring and summer months - a major expense </w:t>
      </w:r>
      <w:proofErr w:type="gramStart"/>
      <w:r>
        <w:rPr>
          <w:sz w:val="36"/>
          <w:szCs w:val="36"/>
        </w:rPr>
        <w:t>and  hassle</w:t>
      </w:r>
      <w:proofErr w:type="gramEnd"/>
      <w:r>
        <w:rPr>
          <w:sz w:val="36"/>
          <w:szCs w:val="36"/>
        </w:rPr>
        <w:t>.    Our belief is that a Cannabis cultivation operation nearby will make that situation far worse because of their need for likely significant water for irrigation purposes of a large grow.</w:t>
      </w:r>
    </w:p>
    <w:p w14:paraId="76D152DB" w14:textId="77777777" w:rsidR="00E11EF4" w:rsidRDefault="00E11EF4" w:rsidP="00E11EF4">
      <w:pPr>
        <w:rPr>
          <w:sz w:val="36"/>
          <w:szCs w:val="36"/>
        </w:rPr>
      </w:pPr>
      <w:r>
        <w:rPr>
          <w:sz w:val="36"/>
          <w:szCs w:val="36"/>
        </w:rPr>
        <w:t xml:space="preserve">Please take this </w:t>
      </w:r>
      <w:proofErr w:type="gramStart"/>
      <w:r>
        <w:rPr>
          <w:sz w:val="36"/>
          <w:szCs w:val="36"/>
        </w:rPr>
        <w:t>in</w:t>
      </w:r>
      <w:proofErr w:type="gramEnd"/>
      <w:r>
        <w:rPr>
          <w:sz w:val="36"/>
          <w:szCs w:val="36"/>
        </w:rPr>
        <w:t xml:space="preserve"> consideration as you examine their appeal to your previous denial - which relieved us greatly.</w:t>
      </w:r>
    </w:p>
    <w:p w14:paraId="57D55EF2" w14:textId="77777777" w:rsidR="00E11EF4" w:rsidRDefault="00E11EF4"/>
    <w:sectPr w:rsidR="00E11E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EF4"/>
    <w:rsid w:val="00CE2F8B"/>
    <w:rsid w:val="00E1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E14D1"/>
  <w15:chartTrackingRefBased/>
  <w15:docId w15:val="{34547829-1D96-4D93-B14A-DB03367F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EF4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1EF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1EF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1EF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1EF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EF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EF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EF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EF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EF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E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1E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1E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1E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E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E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E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E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E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1E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11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EF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11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1EF4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11E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1EF4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11E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E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E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1E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DeLong</dc:creator>
  <cp:keywords/>
  <dc:description/>
  <cp:lastModifiedBy>Johanna DeLong</cp:lastModifiedBy>
  <cp:revision>1</cp:revision>
  <dcterms:created xsi:type="dcterms:W3CDTF">2025-03-24T16:41:00Z</dcterms:created>
  <dcterms:modified xsi:type="dcterms:W3CDTF">2025-03-24T16:43:00Z</dcterms:modified>
</cp:coreProperties>
</file>