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87EE2" w14:textId="77777777" w:rsidR="001D69C5" w:rsidRDefault="001D69C5" w:rsidP="001D69C5">
      <w:pPr>
        <w:pStyle w:val="NormalWeb"/>
      </w:pPr>
      <w:r>
        <w:t>Honorable Members of the Lake County Board of Supervisors:</w:t>
      </w:r>
    </w:p>
    <w:p w14:paraId="4338807D" w14:textId="77777777" w:rsidR="001D69C5" w:rsidRDefault="001D69C5" w:rsidP="001D69C5">
      <w:pPr>
        <w:pStyle w:val="NormalWeb"/>
      </w:pPr>
      <w:r>
        <w:t>This is a comment on Agenda item 6.8 on today's meeting agenda. Unfortunately, I cannot attend the meeting or join the zoom call today.</w:t>
      </w:r>
    </w:p>
    <w:p w14:paraId="69A613D3" w14:textId="77777777" w:rsidR="001D69C5" w:rsidRDefault="001D69C5" w:rsidP="001D69C5">
      <w:pPr>
        <w:pStyle w:val="NormalWeb"/>
      </w:pPr>
      <w:r>
        <w:t xml:space="preserve">From the content of the board’s February 4 supplemental letter to the federal board of geographic names (BGN), an unsuspecting person might conclude that Measure U had resulted in a win for the Yes campaign, and that the BoS was given a mandate to push forward with the name change request. </w:t>
      </w:r>
      <w:r>
        <w:br/>
      </w:r>
      <w:r>
        <w:br/>
        <w:t>However, as we all know, nothing could be further from the truth!</w:t>
      </w:r>
      <w:r>
        <w:br/>
      </w:r>
      <w:r>
        <w:br/>
        <w:t>The reality of course is that the No campaign, to keep the historic name of our town, scored a landslide victory in the Measure U vote count, winning by a colossal margin of 44 percentage points!</w:t>
      </w:r>
      <w:r>
        <w:br/>
      </w:r>
      <w:r>
        <w:br/>
        <w:t xml:space="preserve">The board’s letter is disingenuous where it purports to advocate for the “frustrated … residents of Lake County”. Those pushing for the name change clearly represent only a small fringe minority. Due to their overwhelming defeat in the election, they should now abandon their campaign. That they mask their divisive and unwarranted actions under a banner of “healing” is indicative of the hypocrisy and dysfunction so often associated with the misguided philosophy known colloquially as </w:t>
      </w:r>
      <w:r>
        <w:rPr>
          <w:i/>
          <w:iCs/>
        </w:rPr>
        <w:t>wokeism</w:t>
      </w:r>
      <w:r>
        <w:t>.</w:t>
      </w:r>
      <w:r>
        <w:br/>
      </w:r>
      <w:r>
        <w:br/>
        <w:t xml:space="preserve">Any legitimate frustration on the part of Lake County residents is with those still waiting for the board of supervisors to uphold the will of the voters. There is no other acceptable course of action </w:t>
      </w:r>
      <w:proofErr w:type="gramStart"/>
      <w:r>
        <w:t>at this time</w:t>
      </w:r>
      <w:proofErr w:type="gramEnd"/>
      <w:r>
        <w:t xml:space="preserve">. Any sympathy by the board for the Yes campaign is now void </w:t>
      </w:r>
      <w:proofErr w:type="gramStart"/>
      <w:r>
        <w:t>in light of</w:t>
      </w:r>
      <w:proofErr w:type="gramEnd"/>
      <w:r>
        <w:t xml:space="preserve"> the election results. The people have spoken, signaling their overwhelming desire to retain the historic name of our beautiful town.</w:t>
      </w:r>
      <w:r>
        <w:br/>
      </w:r>
      <w:r>
        <w:br/>
        <w:t>It is therefore incumbent on the board to unequivocally communicate to the BGN that the name change request is withdrawn, and that people of Kelseyville have decided to keep the historic name of their town.</w:t>
      </w:r>
      <w:r>
        <w:br/>
      </w:r>
      <w:r>
        <w:br/>
        <w:t>To do otherwise would be a dereliction of duty to serve the people of Kelseyville, as well as a defiance of the democratic process. We have already seen dictatorial behavior from this board during the Covid era. It now seems that the board respects democracy only when election results go the way it desires! Is that correct?</w:t>
      </w:r>
    </w:p>
    <w:p w14:paraId="23536C62" w14:textId="77777777" w:rsidR="001D69C5" w:rsidRDefault="001D69C5" w:rsidP="001D69C5">
      <w:pPr>
        <w:pStyle w:val="NormalWeb"/>
      </w:pPr>
      <w:r>
        <w:t>Sincerely,</w:t>
      </w:r>
    </w:p>
    <w:p w14:paraId="0545B3B0" w14:textId="5271A033" w:rsidR="001D69C5" w:rsidRDefault="001D69C5" w:rsidP="001D69C5">
      <w:r>
        <w:t>Nicholas Hind,</w:t>
      </w:r>
    </w:p>
    <w:sectPr w:rsidR="001D69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C5"/>
    <w:rsid w:val="00095F51"/>
    <w:rsid w:val="001D6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06F0C"/>
  <w15:chartTrackingRefBased/>
  <w15:docId w15:val="{62F52AC3-1733-4097-B2FE-BBC8289F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9C5"/>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1D69C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D69C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D69C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D69C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D69C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D69C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D69C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D69C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D69C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9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9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9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9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9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9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9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9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9C5"/>
    <w:rPr>
      <w:rFonts w:eastAsiaTheme="majorEastAsia" w:cstheme="majorBidi"/>
      <w:color w:val="272727" w:themeColor="text1" w:themeTint="D8"/>
    </w:rPr>
  </w:style>
  <w:style w:type="paragraph" w:styleId="Title">
    <w:name w:val="Title"/>
    <w:basedOn w:val="Normal"/>
    <w:next w:val="Normal"/>
    <w:link w:val="TitleChar"/>
    <w:uiPriority w:val="10"/>
    <w:qFormat/>
    <w:rsid w:val="001D69C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D69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9C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D69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9C5"/>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D69C5"/>
    <w:rPr>
      <w:i/>
      <w:iCs/>
      <w:color w:val="404040" w:themeColor="text1" w:themeTint="BF"/>
    </w:rPr>
  </w:style>
  <w:style w:type="paragraph" w:styleId="ListParagraph">
    <w:name w:val="List Paragraph"/>
    <w:basedOn w:val="Normal"/>
    <w:uiPriority w:val="34"/>
    <w:qFormat/>
    <w:rsid w:val="001D69C5"/>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1D69C5"/>
    <w:rPr>
      <w:i/>
      <w:iCs/>
      <w:color w:val="0F4761" w:themeColor="accent1" w:themeShade="BF"/>
    </w:rPr>
  </w:style>
  <w:style w:type="paragraph" w:styleId="IntenseQuote">
    <w:name w:val="Intense Quote"/>
    <w:basedOn w:val="Normal"/>
    <w:next w:val="Normal"/>
    <w:link w:val="IntenseQuoteChar"/>
    <w:uiPriority w:val="30"/>
    <w:qFormat/>
    <w:rsid w:val="001D69C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D69C5"/>
    <w:rPr>
      <w:i/>
      <w:iCs/>
      <w:color w:val="0F4761" w:themeColor="accent1" w:themeShade="BF"/>
    </w:rPr>
  </w:style>
  <w:style w:type="character" w:styleId="IntenseReference">
    <w:name w:val="Intense Reference"/>
    <w:basedOn w:val="DefaultParagraphFont"/>
    <w:uiPriority w:val="32"/>
    <w:qFormat/>
    <w:rsid w:val="001D69C5"/>
    <w:rPr>
      <w:b/>
      <w:bCs/>
      <w:smallCaps/>
      <w:color w:val="0F4761" w:themeColor="accent1" w:themeShade="BF"/>
      <w:spacing w:val="5"/>
    </w:rPr>
  </w:style>
  <w:style w:type="paragraph" w:styleId="NormalWeb">
    <w:name w:val="Normal (Web)"/>
    <w:basedOn w:val="Normal"/>
    <w:uiPriority w:val="99"/>
    <w:semiHidden/>
    <w:unhideWhenUsed/>
    <w:rsid w:val="001D69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85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2025-02-10T17:27:00Z</dcterms:created>
  <dcterms:modified xsi:type="dcterms:W3CDTF">2025-02-10T17:28:00Z</dcterms:modified>
</cp:coreProperties>
</file>