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94DFB3" w14:textId="7B84EACF" w:rsidR="005A7CE6" w:rsidRPr="00802609" w:rsidRDefault="007423BF" w:rsidP="007423BF">
      <w:pPr>
        <w:spacing w:before="120"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bookmarkStart w:id="0" w:name="_Hlk92633391"/>
      <w:r>
        <w:rPr>
          <w:rFonts w:ascii="Calibri" w:eastAsia="Calibri" w:hAnsi="Calibri" w:cs="Times New Roman"/>
          <w:b/>
          <w:bCs/>
          <w:sz w:val="40"/>
        </w:rPr>
        <w:t>INFRASTRUCTURE</w:t>
      </w:r>
      <w:r w:rsidR="00802609" w:rsidRPr="00802609">
        <w:rPr>
          <w:rFonts w:ascii="Calibri" w:eastAsia="Calibri" w:hAnsi="Calibri" w:cs="Times New Roman"/>
          <w:sz w:val="40"/>
        </w:rPr>
        <w:br/>
      </w:r>
    </w:p>
    <w:tbl>
      <w:tblPr>
        <w:tblStyle w:val="TableGrid"/>
        <w:tblpPr w:leftFromText="180" w:rightFromText="180" w:vertAnchor="text" w:horzAnchor="margin" w:tblpXSpec="center" w:tblpY="326"/>
        <w:tblW w:w="11695" w:type="dxa"/>
        <w:tblLook w:val="04A0" w:firstRow="1" w:lastRow="0" w:firstColumn="1" w:lastColumn="0" w:noHBand="0" w:noVBand="1"/>
      </w:tblPr>
      <w:tblGrid>
        <w:gridCol w:w="2947"/>
        <w:gridCol w:w="3121"/>
        <w:gridCol w:w="2837"/>
        <w:gridCol w:w="2790"/>
      </w:tblGrid>
      <w:tr w:rsidR="00B911BE" w:rsidRPr="00802609" w14:paraId="1E446882" w14:textId="6EDCF793" w:rsidTr="00974D78">
        <w:tc>
          <w:tcPr>
            <w:tcW w:w="2947" w:type="dxa"/>
            <w:shd w:val="clear" w:color="auto" w:fill="F2F2F2"/>
          </w:tcPr>
          <w:p w14:paraId="67D43750" w14:textId="336E9C47" w:rsidR="00B911BE" w:rsidRPr="00A646D6" w:rsidRDefault="00A646D6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A646D6">
              <w:rPr>
                <w:rFonts w:ascii="Calibri Bold" w:eastAsia="Calibri" w:hAnsi="Calibri Bold"/>
                <w:b/>
                <w:sz w:val="28"/>
                <w:szCs w:val="28"/>
              </w:rPr>
              <w:t>STRATEGIC PRIORITY</w:t>
            </w:r>
          </w:p>
        </w:tc>
        <w:tc>
          <w:tcPr>
            <w:tcW w:w="3121" w:type="dxa"/>
            <w:shd w:val="clear" w:color="auto" w:fill="F2F2F2"/>
          </w:tcPr>
          <w:p w14:paraId="535AE648" w14:textId="77777777" w:rsidR="00B911BE" w:rsidRPr="00A646D6" w:rsidRDefault="00B911B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A646D6">
              <w:rPr>
                <w:rFonts w:ascii="Calibri Bold" w:eastAsia="Calibri" w:hAnsi="Calibri Bold"/>
                <w:b/>
                <w:sz w:val="28"/>
                <w:szCs w:val="28"/>
              </w:rPr>
              <w:t>ACTION ITEM</w:t>
            </w:r>
          </w:p>
        </w:tc>
        <w:tc>
          <w:tcPr>
            <w:tcW w:w="2837" w:type="dxa"/>
            <w:shd w:val="clear" w:color="auto" w:fill="F2F2F2"/>
          </w:tcPr>
          <w:p w14:paraId="61413969" w14:textId="1B96FF75" w:rsidR="00B911BE" w:rsidRPr="00A646D6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A646D6">
              <w:rPr>
                <w:rFonts w:ascii="Calibri Bold" w:eastAsia="Calibri" w:hAnsi="Calibri Bold"/>
                <w:b/>
                <w:sz w:val="28"/>
                <w:szCs w:val="28"/>
              </w:rPr>
              <w:t>LEAD</w:t>
            </w:r>
          </w:p>
        </w:tc>
        <w:tc>
          <w:tcPr>
            <w:tcW w:w="2790" w:type="dxa"/>
            <w:shd w:val="clear" w:color="auto" w:fill="F2F2F2"/>
          </w:tcPr>
          <w:p w14:paraId="2E12ADDA" w14:textId="6F32954C" w:rsidR="00B911BE" w:rsidRPr="00A646D6" w:rsidRDefault="00742EAE" w:rsidP="00815484">
            <w:pPr>
              <w:jc w:val="center"/>
              <w:rPr>
                <w:rFonts w:ascii="Calibri Bold" w:eastAsia="Calibri" w:hAnsi="Calibri Bold"/>
                <w:b/>
                <w:sz w:val="28"/>
                <w:szCs w:val="28"/>
              </w:rPr>
            </w:pPr>
            <w:r w:rsidRPr="00A646D6">
              <w:rPr>
                <w:rFonts w:ascii="Calibri Bold" w:eastAsia="Calibri" w:hAnsi="Calibri Bold"/>
                <w:b/>
                <w:sz w:val="28"/>
                <w:szCs w:val="28"/>
              </w:rPr>
              <w:t>TIME FRAME</w:t>
            </w:r>
          </w:p>
        </w:tc>
      </w:tr>
      <w:tr w:rsidR="00C05590" w:rsidRPr="00802609" w14:paraId="014C61D2" w14:textId="69AE324D" w:rsidTr="00974D78">
        <w:tc>
          <w:tcPr>
            <w:tcW w:w="2947" w:type="dxa"/>
            <w:vMerge w:val="restart"/>
          </w:tcPr>
          <w:p w14:paraId="2F9E26F1" w14:textId="0EFAE093" w:rsidR="00C05590" w:rsidRPr="00F87AED" w:rsidRDefault="00C0559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F87AED">
              <w:rPr>
                <w:rFonts w:ascii="Calibri" w:eastAsia="Calibri" w:hAnsi="Calibri" w:cs="Calibri"/>
                <w:bCs/>
                <w:sz w:val="24"/>
              </w:rPr>
              <w:t>Improve Water Capacity for fire suppression</w:t>
            </w:r>
          </w:p>
          <w:p w14:paraId="416A0444" w14:textId="32E034D7" w:rsidR="00C05590" w:rsidRPr="00F87AED" w:rsidRDefault="00C05590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</w:tcPr>
          <w:p w14:paraId="1B3271A8" w14:textId="06B5442E" w:rsidR="00C05590" w:rsidRPr="00E04AE9" w:rsidRDefault="00C0559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Complete a water capacity study</w:t>
            </w:r>
          </w:p>
        </w:tc>
        <w:tc>
          <w:tcPr>
            <w:tcW w:w="2837" w:type="dxa"/>
          </w:tcPr>
          <w:p w14:paraId="793F0269" w14:textId="0D602E1A" w:rsidR="00C05590" w:rsidRPr="00C05590" w:rsidRDefault="00C0559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Special Districts, County Administration</w:t>
            </w:r>
          </w:p>
        </w:tc>
        <w:tc>
          <w:tcPr>
            <w:tcW w:w="2790" w:type="dxa"/>
          </w:tcPr>
          <w:p w14:paraId="5ACC92D5" w14:textId="54353B1B" w:rsidR="00C05590" w:rsidRPr="00C05590" w:rsidRDefault="00C0559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6 months</w:t>
            </w:r>
          </w:p>
        </w:tc>
      </w:tr>
      <w:tr w:rsidR="00C05590" w:rsidRPr="00802609" w14:paraId="3A58739C" w14:textId="77777777" w:rsidTr="00974D78">
        <w:tc>
          <w:tcPr>
            <w:tcW w:w="2947" w:type="dxa"/>
            <w:vMerge/>
          </w:tcPr>
          <w:p w14:paraId="6BA6406F" w14:textId="77777777" w:rsidR="00C05590" w:rsidRPr="00F87AED" w:rsidRDefault="00C05590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</w:tcPr>
          <w:p w14:paraId="6402CC1F" w14:textId="7093AB19" w:rsidR="00C05590" w:rsidRDefault="00C05590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Determine water needs for buildout of Regional Housing </w:t>
            </w:r>
            <w:r w:rsidR="009175DD">
              <w:rPr>
                <w:rFonts w:ascii="Calibri" w:eastAsia="Calibri" w:hAnsi="Calibri" w:cs="Calibri"/>
                <w:bCs/>
                <w:sz w:val="24"/>
              </w:rPr>
              <w:t>Needs Assessment</w:t>
            </w:r>
          </w:p>
        </w:tc>
        <w:tc>
          <w:tcPr>
            <w:tcW w:w="2837" w:type="dxa"/>
          </w:tcPr>
          <w:p w14:paraId="5A5DAD62" w14:textId="7AB96D7B" w:rsidR="00C05590" w:rsidRDefault="009175DD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Community Development and County Administration</w:t>
            </w:r>
          </w:p>
        </w:tc>
        <w:tc>
          <w:tcPr>
            <w:tcW w:w="2790" w:type="dxa"/>
          </w:tcPr>
          <w:p w14:paraId="56D16690" w14:textId="27FABDFD" w:rsidR="00C05590" w:rsidRDefault="009175DD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6 months</w:t>
            </w:r>
          </w:p>
        </w:tc>
      </w:tr>
      <w:tr w:rsidR="00F87AED" w:rsidRPr="00802609" w14:paraId="25B3D737" w14:textId="77777777" w:rsidTr="00625FE5">
        <w:tc>
          <w:tcPr>
            <w:tcW w:w="2947" w:type="dxa"/>
            <w:shd w:val="clear" w:color="auto" w:fill="2E74B5" w:themeFill="accent5" w:themeFillShade="BF"/>
          </w:tcPr>
          <w:p w14:paraId="4BD99EEE" w14:textId="77777777" w:rsidR="00F87AED" w:rsidRPr="00F87AED" w:rsidRDefault="00F87AED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  <w:shd w:val="clear" w:color="auto" w:fill="2E74B5" w:themeFill="accent5" w:themeFillShade="BF"/>
          </w:tcPr>
          <w:p w14:paraId="76B2DE9C" w14:textId="77777777" w:rsidR="00F87AED" w:rsidRDefault="00F87AED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2E74B5" w:themeFill="accent5" w:themeFillShade="BF"/>
          </w:tcPr>
          <w:p w14:paraId="4712F1D2" w14:textId="77777777" w:rsidR="00F87AED" w:rsidRDefault="00F87AED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2E74B5" w:themeFill="accent5" w:themeFillShade="BF"/>
          </w:tcPr>
          <w:p w14:paraId="3CD3D58A" w14:textId="77777777" w:rsidR="00F87AED" w:rsidRDefault="00F87AED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6F1492" w:rsidRPr="00802609" w14:paraId="2FDC55AC" w14:textId="6A5F7E3F" w:rsidTr="00974D78">
        <w:tc>
          <w:tcPr>
            <w:tcW w:w="2947" w:type="dxa"/>
            <w:vMerge w:val="restart"/>
          </w:tcPr>
          <w:p w14:paraId="3FA120D0" w14:textId="76615382" w:rsidR="006F1492" w:rsidRPr="00F87AED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F87AED">
              <w:rPr>
                <w:rFonts w:ascii="Calibri" w:eastAsia="Calibri" w:hAnsi="Calibri" w:cs="Calibri"/>
                <w:bCs/>
                <w:sz w:val="24"/>
              </w:rPr>
              <w:t>Repair County Roads</w:t>
            </w:r>
          </w:p>
          <w:p w14:paraId="4A0ED3B7" w14:textId="77777777" w:rsidR="006F1492" w:rsidRPr="00F87AED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771079E4" w14:textId="77777777" w:rsidR="006F1492" w:rsidRPr="00F87AED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4F6C5C2" w14:textId="77777777" w:rsidR="006F1492" w:rsidRPr="00F87AED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A516983" w14:textId="77777777" w:rsidR="006F1492" w:rsidRPr="00F87AED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</w:tcPr>
          <w:p w14:paraId="5049B795" w14:textId="0F8F4F8E" w:rsidR="006F1492" w:rsidRPr="00802609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Develop a report with recommendations for approval for the Board of Supervisors that identifies roads to repair, methods of repair (chip seal, overlay, etc.), costs and funding streams needed.</w:t>
            </w:r>
          </w:p>
        </w:tc>
        <w:tc>
          <w:tcPr>
            <w:tcW w:w="2837" w:type="dxa"/>
          </w:tcPr>
          <w:p w14:paraId="3714B123" w14:textId="161BD148" w:rsidR="006F1492" w:rsidRPr="00802609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Public Works</w:t>
            </w:r>
          </w:p>
        </w:tc>
        <w:tc>
          <w:tcPr>
            <w:tcW w:w="2790" w:type="dxa"/>
          </w:tcPr>
          <w:p w14:paraId="6C7B233B" w14:textId="7A3FE383" w:rsidR="006F1492" w:rsidRPr="00802609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6 Months</w:t>
            </w:r>
          </w:p>
        </w:tc>
      </w:tr>
      <w:tr w:rsidR="006F1492" w:rsidRPr="00802609" w14:paraId="2F626C5D" w14:textId="77777777" w:rsidTr="006F1492">
        <w:tc>
          <w:tcPr>
            <w:tcW w:w="2947" w:type="dxa"/>
            <w:vMerge/>
            <w:shd w:val="clear" w:color="auto" w:fill="4472C4" w:themeFill="accent1"/>
          </w:tcPr>
          <w:p w14:paraId="28FFE6B5" w14:textId="77777777" w:rsidR="006F1492" w:rsidRPr="00F87AED" w:rsidRDefault="006F1492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  <w:shd w:val="clear" w:color="auto" w:fill="auto"/>
          </w:tcPr>
          <w:p w14:paraId="7C4282B8" w14:textId="68D4ECA7" w:rsidR="006F1492" w:rsidRPr="00802609" w:rsidRDefault="00247B26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Maximize grant opportunities for road repair</w:t>
            </w:r>
          </w:p>
        </w:tc>
        <w:tc>
          <w:tcPr>
            <w:tcW w:w="2837" w:type="dxa"/>
            <w:shd w:val="clear" w:color="auto" w:fill="auto"/>
          </w:tcPr>
          <w:p w14:paraId="1E9DD9F0" w14:textId="63F13314" w:rsidR="006F1492" w:rsidRPr="00802609" w:rsidRDefault="00247B26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Public Works</w:t>
            </w:r>
          </w:p>
        </w:tc>
        <w:tc>
          <w:tcPr>
            <w:tcW w:w="2790" w:type="dxa"/>
            <w:shd w:val="clear" w:color="auto" w:fill="auto"/>
          </w:tcPr>
          <w:p w14:paraId="28BE80DD" w14:textId="2A2FDF6F" w:rsidR="006F1492" w:rsidRPr="00802609" w:rsidRDefault="00247B26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6 months</w:t>
            </w:r>
          </w:p>
        </w:tc>
      </w:tr>
      <w:tr w:rsidR="00B911BE" w:rsidRPr="00802609" w14:paraId="2BACFF67" w14:textId="49982130" w:rsidTr="00974D78">
        <w:tc>
          <w:tcPr>
            <w:tcW w:w="2947" w:type="dxa"/>
            <w:shd w:val="clear" w:color="auto" w:fill="4472C4" w:themeFill="accent1"/>
          </w:tcPr>
          <w:p w14:paraId="32CF65AD" w14:textId="77777777" w:rsidR="00B911BE" w:rsidRPr="00F87AE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  <w:shd w:val="clear" w:color="auto" w:fill="4472C4" w:themeFill="accent1"/>
          </w:tcPr>
          <w:p w14:paraId="597C6E8B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4472C4" w:themeFill="accent1"/>
          </w:tcPr>
          <w:p w14:paraId="15A9BC6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4472C4" w:themeFill="accent1"/>
          </w:tcPr>
          <w:p w14:paraId="6C3E0294" w14:textId="77777777" w:rsidR="00B911BE" w:rsidRPr="00802609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B911BE" w:rsidRPr="00802609" w14:paraId="50C62597" w14:textId="15BDCD52" w:rsidTr="00974D78">
        <w:tc>
          <w:tcPr>
            <w:tcW w:w="2947" w:type="dxa"/>
            <w:shd w:val="clear" w:color="auto" w:fill="FFFFFF" w:themeFill="background1"/>
          </w:tcPr>
          <w:p w14:paraId="5B77A079" w14:textId="77777777" w:rsidR="00B911BE" w:rsidRPr="00F87AE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10427837" w14:textId="4A1763CB" w:rsidR="00B911BE" w:rsidRPr="00F87AED" w:rsidRDefault="00AD1C4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 w:rsidRPr="00F87AED">
              <w:rPr>
                <w:rFonts w:ascii="Calibri" w:eastAsia="Calibri" w:hAnsi="Calibri" w:cs="Calibri"/>
                <w:bCs/>
                <w:sz w:val="24"/>
              </w:rPr>
              <w:t>Determine Community Support for Road funding</w:t>
            </w:r>
          </w:p>
          <w:p w14:paraId="6F27FE11" w14:textId="77777777" w:rsidR="00B911BE" w:rsidRPr="00F87AE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0A8486DF" w14:textId="77777777" w:rsidR="00B911BE" w:rsidRPr="00F87AE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8215421" w14:textId="77777777" w:rsidR="00B911BE" w:rsidRPr="00F87AE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26CED94D" w14:textId="7107DD2B" w:rsidR="00B911BE" w:rsidRPr="00F87AED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14:paraId="3298C328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6873325E" w14:textId="774343A5" w:rsidR="00AD1C45" w:rsidRPr="00802609" w:rsidRDefault="00AD1C4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Survey county residents to determine interest </w:t>
            </w:r>
            <w:proofErr w:type="gramStart"/>
            <w:r w:rsidR="00C44734">
              <w:rPr>
                <w:rFonts w:ascii="Calibri" w:eastAsia="Calibri" w:hAnsi="Calibri" w:cs="Calibri"/>
                <w:bCs/>
                <w:sz w:val="24"/>
              </w:rPr>
              <w:t>of</w:t>
            </w:r>
            <w:proofErr w:type="gramEnd"/>
            <w:r w:rsidR="00C44734">
              <w:rPr>
                <w:rFonts w:ascii="Calibri" w:eastAsia="Calibri" w:hAnsi="Calibri" w:cs="Calibri"/>
                <w:bCs/>
                <w:sz w:val="24"/>
              </w:rPr>
              <w:t xml:space="preserve"> a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 potential revenue measure for road funding</w:t>
            </w:r>
          </w:p>
        </w:tc>
        <w:tc>
          <w:tcPr>
            <w:tcW w:w="2837" w:type="dxa"/>
            <w:shd w:val="clear" w:color="auto" w:fill="FFFFFF" w:themeFill="background1"/>
          </w:tcPr>
          <w:p w14:paraId="3B3903F7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2660205C" w14:textId="1A75E494" w:rsidR="00AD1C45" w:rsidRPr="00802609" w:rsidRDefault="00AD1C4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County Administration / Public Works</w:t>
            </w:r>
          </w:p>
        </w:tc>
        <w:tc>
          <w:tcPr>
            <w:tcW w:w="2790" w:type="dxa"/>
            <w:shd w:val="clear" w:color="auto" w:fill="FFFFFF" w:themeFill="background1"/>
          </w:tcPr>
          <w:p w14:paraId="13AF334C" w14:textId="77777777" w:rsidR="00B911BE" w:rsidRDefault="00B911BE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  <w:p w14:paraId="2D7A858D" w14:textId="02422143" w:rsidR="00AD1C45" w:rsidRPr="00802609" w:rsidRDefault="00AD1C45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Fall 2025</w:t>
            </w:r>
          </w:p>
        </w:tc>
      </w:tr>
      <w:tr w:rsidR="00A22661" w:rsidRPr="00802609" w14:paraId="4A17E843" w14:textId="77777777" w:rsidTr="00A22661">
        <w:tc>
          <w:tcPr>
            <w:tcW w:w="2947" w:type="dxa"/>
            <w:shd w:val="clear" w:color="auto" w:fill="2E74B5" w:themeFill="accent5" w:themeFillShade="BF"/>
          </w:tcPr>
          <w:p w14:paraId="7E1B026A" w14:textId="77777777" w:rsidR="00A22661" w:rsidRPr="00F87AED" w:rsidRDefault="00A22661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3121" w:type="dxa"/>
            <w:shd w:val="clear" w:color="auto" w:fill="2E74B5" w:themeFill="accent5" w:themeFillShade="BF"/>
          </w:tcPr>
          <w:p w14:paraId="6D38888D" w14:textId="77777777" w:rsidR="00A22661" w:rsidRDefault="00A22661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837" w:type="dxa"/>
            <w:shd w:val="clear" w:color="auto" w:fill="2E74B5" w:themeFill="accent5" w:themeFillShade="BF"/>
          </w:tcPr>
          <w:p w14:paraId="2CDB86BB" w14:textId="77777777" w:rsidR="00A22661" w:rsidRDefault="00A22661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  <w:tc>
          <w:tcPr>
            <w:tcW w:w="2790" w:type="dxa"/>
            <w:shd w:val="clear" w:color="auto" w:fill="2E74B5" w:themeFill="accent5" w:themeFillShade="BF"/>
          </w:tcPr>
          <w:p w14:paraId="7CCC70FF" w14:textId="77777777" w:rsidR="00A22661" w:rsidRDefault="00A22661" w:rsidP="00815484">
            <w:pPr>
              <w:rPr>
                <w:rFonts w:ascii="Calibri" w:eastAsia="Calibri" w:hAnsi="Calibri" w:cs="Calibri"/>
                <w:bCs/>
                <w:sz w:val="24"/>
              </w:rPr>
            </w:pPr>
          </w:p>
        </w:tc>
      </w:tr>
      <w:tr w:rsidR="00A22661" w:rsidRPr="00802609" w14:paraId="2EED8011" w14:textId="77777777" w:rsidTr="00974D78">
        <w:tc>
          <w:tcPr>
            <w:tcW w:w="2947" w:type="dxa"/>
            <w:shd w:val="clear" w:color="auto" w:fill="FFFFFF" w:themeFill="background1"/>
          </w:tcPr>
          <w:p w14:paraId="6CFD3401" w14:textId="450CDBD8" w:rsidR="00A22661" w:rsidRPr="00F87AED" w:rsidRDefault="002243D2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Development of Pedestrian Safety</w:t>
            </w:r>
          </w:p>
        </w:tc>
        <w:tc>
          <w:tcPr>
            <w:tcW w:w="3121" w:type="dxa"/>
            <w:shd w:val="clear" w:color="auto" w:fill="FFFFFF" w:themeFill="background1"/>
          </w:tcPr>
          <w:p w14:paraId="48C10BFD" w14:textId="2C0564A7" w:rsidR="00A22661" w:rsidRDefault="002243D2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 xml:space="preserve">Explore opportunities </w:t>
            </w:r>
            <w:r w:rsidR="008B603E">
              <w:rPr>
                <w:rFonts w:ascii="Calibri" w:eastAsia="Calibri" w:hAnsi="Calibri" w:cs="Calibri"/>
                <w:bCs/>
                <w:sz w:val="24"/>
              </w:rPr>
              <w:t xml:space="preserve">and funding sources </w:t>
            </w:r>
            <w:r>
              <w:rPr>
                <w:rFonts w:ascii="Calibri" w:eastAsia="Calibri" w:hAnsi="Calibri" w:cs="Calibri"/>
                <w:bCs/>
                <w:sz w:val="24"/>
              </w:rPr>
              <w:t xml:space="preserve">in specific areas </w:t>
            </w:r>
            <w:r w:rsidR="008B603E">
              <w:rPr>
                <w:rFonts w:ascii="Calibri" w:eastAsia="Calibri" w:hAnsi="Calibri" w:cs="Calibri"/>
                <w:bCs/>
                <w:sz w:val="24"/>
              </w:rPr>
              <w:t xml:space="preserve">to improve safe pedestrian accessible </w:t>
            </w:r>
            <w:r w:rsidR="00EF7B31">
              <w:rPr>
                <w:rFonts w:ascii="Calibri" w:eastAsia="Calibri" w:hAnsi="Calibri" w:cs="Calibri"/>
                <w:bCs/>
                <w:sz w:val="24"/>
              </w:rPr>
              <w:t>walkways</w:t>
            </w:r>
          </w:p>
        </w:tc>
        <w:tc>
          <w:tcPr>
            <w:tcW w:w="2837" w:type="dxa"/>
            <w:shd w:val="clear" w:color="auto" w:fill="FFFFFF" w:themeFill="background1"/>
          </w:tcPr>
          <w:p w14:paraId="30F5CC0B" w14:textId="5D9311F2" w:rsidR="00A22661" w:rsidRDefault="00EF7B31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Public Works</w:t>
            </w:r>
          </w:p>
        </w:tc>
        <w:tc>
          <w:tcPr>
            <w:tcW w:w="2790" w:type="dxa"/>
            <w:shd w:val="clear" w:color="auto" w:fill="FFFFFF" w:themeFill="background1"/>
          </w:tcPr>
          <w:p w14:paraId="60A18162" w14:textId="04130FEA" w:rsidR="00A22661" w:rsidRDefault="00EF7B31" w:rsidP="00815484">
            <w:pPr>
              <w:rPr>
                <w:rFonts w:ascii="Calibri" w:eastAsia="Calibri" w:hAnsi="Calibri" w:cs="Calibri"/>
                <w:bCs/>
                <w:sz w:val="24"/>
              </w:rPr>
            </w:pPr>
            <w:r>
              <w:rPr>
                <w:rFonts w:ascii="Calibri" w:eastAsia="Calibri" w:hAnsi="Calibri" w:cs="Calibri"/>
                <w:bCs/>
                <w:sz w:val="24"/>
              </w:rPr>
              <w:t>Ongoing</w:t>
            </w:r>
          </w:p>
        </w:tc>
      </w:tr>
    </w:tbl>
    <w:p w14:paraId="2F10D323" w14:textId="77777777" w:rsidR="00802609" w:rsidRPr="00802609" w:rsidRDefault="00802609" w:rsidP="00802609">
      <w:pPr>
        <w:spacing w:before="120" w:after="0" w:line="240" w:lineRule="auto"/>
        <w:rPr>
          <w:rFonts w:ascii="Calibri" w:eastAsia="Calibri" w:hAnsi="Calibri" w:cs="Times New Roman"/>
          <w:sz w:val="24"/>
          <w:szCs w:val="24"/>
        </w:rPr>
      </w:pPr>
    </w:p>
    <w:bookmarkEnd w:id="0"/>
    <w:p w14:paraId="683C3243" w14:textId="62C517F9" w:rsidR="0085392B" w:rsidRDefault="0085392B" w:rsidP="009F11FD">
      <w:pPr>
        <w:spacing w:after="0" w:line="240" w:lineRule="auto"/>
        <w:rPr>
          <w:rFonts w:ascii="Calibri Bold" w:eastAsia="Calibri" w:hAnsi="Calibri Bold" w:cs="Times New Roman"/>
          <w:b/>
          <w:sz w:val="24"/>
        </w:rPr>
      </w:pPr>
    </w:p>
    <w:sectPr w:rsidR="0085392B" w:rsidSect="00974D7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288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4F5D9" w14:textId="77777777" w:rsidR="001748F6" w:rsidRDefault="001748F6" w:rsidP="009F11FD">
      <w:pPr>
        <w:spacing w:after="0" w:line="240" w:lineRule="auto"/>
      </w:pPr>
      <w:r>
        <w:separator/>
      </w:r>
    </w:p>
  </w:endnote>
  <w:endnote w:type="continuationSeparator" w:id="0">
    <w:p w14:paraId="55BCED77" w14:textId="77777777" w:rsidR="001748F6" w:rsidRDefault="001748F6" w:rsidP="009F11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Bold">
    <w:altName w:val="Calibri"/>
    <w:panose1 w:val="020F070203040403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F1B7" w14:textId="77777777" w:rsidR="00683D84" w:rsidRDefault="00683D8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7D40D" w14:textId="77777777" w:rsidR="00683D84" w:rsidRDefault="00683D8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F44A5" w14:textId="77777777" w:rsidR="00683D84" w:rsidRDefault="00683D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DB1EC" w14:textId="77777777" w:rsidR="001748F6" w:rsidRDefault="001748F6" w:rsidP="009F11FD">
      <w:pPr>
        <w:spacing w:after="0" w:line="240" w:lineRule="auto"/>
      </w:pPr>
      <w:r>
        <w:separator/>
      </w:r>
    </w:p>
  </w:footnote>
  <w:footnote w:type="continuationSeparator" w:id="0">
    <w:p w14:paraId="1EB1DB9E" w14:textId="77777777" w:rsidR="001748F6" w:rsidRDefault="001748F6" w:rsidP="009F11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A4909" w14:textId="77777777" w:rsidR="00683D84" w:rsidRDefault="00683D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1871544"/>
      <w:docPartObj>
        <w:docPartGallery w:val="Watermarks"/>
        <w:docPartUnique/>
      </w:docPartObj>
    </w:sdtPr>
    <w:sdtContent>
      <w:p w14:paraId="19315D66" w14:textId="064DE6A3" w:rsidR="00683D84" w:rsidRDefault="00683D84">
        <w:pPr>
          <w:pStyle w:val="Header"/>
        </w:pPr>
        <w:r>
          <w:rPr>
            <w:noProof/>
          </w:rPr>
          <w:pict w14:anchorId="3D96930F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3D0A0" w14:textId="77777777" w:rsidR="00683D84" w:rsidRDefault="00683D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3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09"/>
    <w:rsid w:val="00004D6E"/>
    <w:rsid w:val="00030898"/>
    <w:rsid w:val="000731A3"/>
    <w:rsid w:val="000A4F72"/>
    <w:rsid w:val="0010107C"/>
    <w:rsid w:val="001569B1"/>
    <w:rsid w:val="001748F6"/>
    <w:rsid w:val="00174E1D"/>
    <w:rsid w:val="001A6ACB"/>
    <w:rsid w:val="002017EF"/>
    <w:rsid w:val="00216270"/>
    <w:rsid w:val="002243D2"/>
    <w:rsid w:val="0023514B"/>
    <w:rsid w:val="0024323B"/>
    <w:rsid w:val="00247B26"/>
    <w:rsid w:val="00276B23"/>
    <w:rsid w:val="002F5E32"/>
    <w:rsid w:val="00355FD0"/>
    <w:rsid w:val="00375ADC"/>
    <w:rsid w:val="003B7C36"/>
    <w:rsid w:val="003F556D"/>
    <w:rsid w:val="00421660"/>
    <w:rsid w:val="004D71DA"/>
    <w:rsid w:val="005A7CE6"/>
    <w:rsid w:val="005B2BA8"/>
    <w:rsid w:val="005F7CE7"/>
    <w:rsid w:val="00617087"/>
    <w:rsid w:val="00625FE5"/>
    <w:rsid w:val="00683D84"/>
    <w:rsid w:val="006F1492"/>
    <w:rsid w:val="007423BF"/>
    <w:rsid w:val="00742EAE"/>
    <w:rsid w:val="007D2DD3"/>
    <w:rsid w:val="007D7436"/>
    <w:rsid w:val="007E41E7"/>
    <w:rsid w:val="00802609"/>
    <w:rsid w:val="00815484"/>
    <w:rsid w:val="0082390B"/>
    <w:rsid w:val="0085392B"/>
    <w:rsid w:val="00895B23"/>
    <w:rsid w:val="008B603E"/>
    <w:rsid w:val="008E2702"/>
    <w:rsid w:val="00912722"/>
    <w:rsid w:val="009175DD"/>
    <w:rsid w:val="00974D78"/>
    <w:rsid w:val="009F11FD"/>
    <w:rsid w:val="00A22661"/>
    <w:rsid w:val="00A362E8"/>
    <w:rsid w:val="00A646D6"/>
    <w:rsid w:val="00AD1C45"/>
    <w:rsid w:val="00AD20E3"/>
    <w:rsid w:val="00B20BBF"/>
    <w:rsid w:val="00B35981"/>
    <w:rsid w:val="00B911BE"/>
    <w:rsid w:val="00BB6444"/>
    <w:rsid w:val="00BE05D3"/>
    <w:rsid w:val="00C05590"/>
    <w:rsid w:val="00C05E7E"/>
    <w:rsid w:val="00C3542E"/>
    <w:rsid w:val="00C44734"/>
    <w:rsid w:val="00C60611"/>
    <w:rsid w:val="00C618A1"/>
    <w:rsid w:val="00C64372"/>
    <w:rsid w:val="00CF4A5D"/>
    <w:rsid w:val="00CF724A"/>
    <w:rsid w:val="00D322CC"/>
    <w:rsid w:val="00D7448B"/>
    <w:rsid w:val="00D83B97"/>
    <w:rsid w:val="00D9204D"/>
    <w:rsid w:val="00DA4C3D"/>
    <w:rsid w:val="00DD598A"/>
    <w:rsid w:val="00E01244"/>
    <w:rsid w:val="00E04AE9"/>
    <w:rsid w:val="00E242B0"/>
    <w:rsid w:val="00E35DF2"/>
    <w:rsid w:val="00EF7B31"/>
    <w:rsid w:val="00F0432D"/>
    <w:rsid w:val="00F301A1"/>
    <w:rsid w:val="00F45453"/>
    <w:rsid w:val="00F64918"/>
    <w:rsid w:val="00F87AED"/>
    <w:rsid w:val="00F91EAF"/>
    <w:rsid w:val="00FB37FE"/>
    <w:rsid w:val="00FF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18758A7"/>
  <w15:chartTrackingRefBased/>
  <w15:docId w15:val="{FA3DE11D-D28E-496C-855E-E3F2B579D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2609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1FD"/>
  </w:style>
  <w:style w:type="paragraph" w:styleId="Footer">
    <w:name w:val="footer"/>
    <w:basedOn w:val="Normal"/>
    <w:link w:val="FooterChar"/>
    <w:uiPriority w:val="99"/>
    <w:unhideWhenUsed/>
    <w:rsid w:val="009F11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1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Bendorf</dc:creator>
  <cp:keywords/>
  <dc:description/>
  <cp:lastModifiedBy>Robert Bendorf</cp:lastModifiedBy>
  <cp:revision>26</cp:revision>
  <dcterms:created xsi:type="dcterms:W3CDTF">2025-03-16T23:15:00Z</dcterms:created>
  <dcterms:modified xsi:type="dcterms:W3CDTF">2025-06-26T05:01:00Z</dcterms:modified>
</cp:coreProperties>
</file>